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C9BB" w14:textId="77777777" w:rsidR="00566F92" w:rsidRPr="00DC4CE7" w:rsidRDefault="00566F92" w:rsidP="00566F92">
      <w:pPr>
        <w:rPr>
          <w:rFonts w:ascii="Verdana" w:hAnsi="Verdana"/>
          <w:b/>
          <w:noProof/>
          <w:color w:val="00B050"/>
          <w:sz w:val="28"/>
          <w:szCs w:val="28"/>
        </w:rPr>
      </w:pPr>
      <w:r>
        <w:rPr>
          <w:rFonts w:ascii="Verdana" w:hAnsi="Verdana"/>
          <w:b/>
          <w:color w:val="00B050"/>
          <w:sz w:val="28"/>
          <w:szCs w:val="28"/>
        </w:rPr>
        <w:t>Ark</w:t>
      </w:r>
      <w:r w:rsidRPr="00DC4CE7">
        <w:rPr>
          <w:rFonts w:ascii="Verdana" w:hAnsi="Verdana"/>
          <w:b/>
          <w:color w:val="00B050"/>
          <w:sz w:val="28"/>
          <w:szCs w:val="28"/>
        </w:rPr>
        <w:t xml:space="preserve"> 12.1 - </w:t>
      </w:r>
      <w:r w:rsidRPr="00DC4CE7">
        <w:rPr>
          <w:rFonts w:ascii="Verdana" w:hAnsi="Verdana"/>
          <w:b/>
          <w:noProof/>
          <w:color w:val="00B050"/>
          <w:sz w:val="28"/>
          <w:szCs w:val="28"/>
        </w:rPr>
        <w:t xml:space="preserve">Grøn indkøbspolitik og </w:t>
      </w:r>
      <w:r>
        <w:rPr>
          <w:rFonts w:ascii="Verdana" w:hAnsi="Verdana"/>
          <w:b/>
          <w:noProof/>
          <w:color w:val="00B050"/>
          <w:sz w:val="28"/>
          <w:szCs w:val="28"/>
        </w:rPr>
        <w:t>-</w:t>
      </w:r>
      <w:r w:rsidRPr="00DC4CE7">
        <w:rPr>
          <w:rFonts w:ascii="Verdana" w:hAnsi="Verdana"/>
          <w:b/>
          <w:noProof/>
          <w:color w:val="00B050"/>
          <w:sz w:val="28"/>
          <w:szCs w:val="28"/>
        </w:rPr>
        <w:t>procedure</w:t>
      </w:r>
    </w:p>
    <w:p w14:paraId="0D9C3AD8" w14:textId="493F8AC4" w:rsidR="00566F92" w:rsidRDefault="00566F92" w:rsidP="00566F92">
      <w:pPr>
        <w:rPr>
          <w:rFonts w:ascii="Verdana" w:hAnsi="Verdana"/>
          <w:sz w:val="20"/>
        </w:rPr>
      </w:pPr>
      <w:r>
        <w:rPr>
          <w:rFonts w:ascii="Verdana" w:hAnsi="Verdana"/>
          <w:sz w:val="20"/>
        </w:rPr>
        <w:t>En virksomhed med Green Key, Green Restaurant, Green Camping, Green Attraction m.fl.</w:t>
      </w:r>
      <w:r w:rsidR="00C25378">
        <w:rPr>
          <w:rFonts w:ascii="Verdana" w:hAnsi="Verdana"/>
          <w:sz w:val="20"/>
        </w:rPr>
        <w:t xml:space="preserve"> </w:t>
      </w:r>
      <w:r>
        <w:rPr>
          <w:rFonts w:ascii="Verdana" w:hAnsi="Verdana"/>
          <w:sz w:val="20"/>
        </w:rPr>
        <w:t>skal have en</w:t>
      </w:r>
      <w:r>
        <w:rPr>
          <w:rFonts w:ascii="Verdana" w:hAnsi="Verdana"/>
          <w:sz w:val="20"/>
        </w:rPr>
        <w:t xml:space="preserve"> grøn in</w:t>
      </w:r>
      <w:r>
        <w:rPr>
          <w:rFonts w:ascii="Verdana" w:hAnsi="Verdana"/>
          <w:sz w:val="20"/>
        </w:rPr>
        <w:t>d</w:t>
      </w:r>
      <w:r>
        <w:rPr>
          <w:rFonts w:ascii="Verdana" w:hAnsi="Verdana"/>
          <w:sz w:val="20"/>
        </w:rPr>
        <w:t>købspolitik eller -procedure. Dette dokument beskriver formål og giver et eksempel på indhold af politikken.</w:t>
      </w:r>
    </w:p>
    <w:p w14:paraId="780A8727" w14:textId="77777777" w:rsidR="00566F92" w:rsidRDefault="00566F92" w:rsidP="00566F92">
      <w:pPr>
        <w:rPr>
          <w:rFonts w:ascii="Verdana" w:eastAsia="StoneSans-Semibold"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78"/>
      </w:tblGrid>
      <w:tr w:rsidR="00566F92" w:rsidRPr="005A735E" w14:paraId="06DD589A" w14:textId="77777777" w:rsidTr="00875D60">
        <w:tc>
          <w:tcPr>
            <w:tcW w:w="9778" w:type="dxa"/>
            <w:shd w:val="clear" w:color="auto" w:fill="EEECE1"/>
          </w:tcPr>
          <w:p w14:paraId="46EFCF4A" w14:textId="77777777" w:rsidR="00566F92" w:rsidRPr="005A735E" w:rsidRDefault="00566F92" w:rsidP="00875D60">
            <w:pPr>
              <w:rPr>
                <w:rFonts w:ascii="Verdana" w:hAnsi="Verdana"/>
                <w:b/>
                <w:sz w:val="20"/>
              </w:rPr>
            </w:pPr>
          </w:p>
          <w:p w14:paraId="78F027EA" w14:textId="77777777" w:rsidR="00566F92" w:rsidRPr="006510D1" w:rsidRDefault="00566F92" w:rsidP="00875D60">
            <w:pPr>
              <w:rPr>
                <w:rFonts w:ascii="Verdana" w:eastAsia="StoneSans-Semibold" w:hAnsi="Verdana"/>
                <w:b/>
                <w:sz w:val="20"/>
              </w:rPr>
            </w:pPr>
            <w:r w:rsidRPr="006510D1">
              <w:rPr>
                <w:rFonts w:ascii="Verdana" w:eastAsia="StoneSans-Semibold" w:hAnsi="Verdana"/>
                <w:b/>
                <w:sz w:val="20"/>
              </w:rPr>
              <w:t xml:space="preserve">Eksempel på </w:t>
            </w:r>
            <w:r>
              <w:rPr>
                <w:rFonts w:ascii="Verdana" w:eastAsia="StoneSans-Semibold" w:hAnsi="Verdana"/>
                <w:b/>
                <w:sz w:val="20"/>
              </w:rPr>
              <w:t xml:space="preserve">grøn </w:t>
            </w:r>
            <w:r w:rsidRPr="006510D1">
              <w:rPr>
                <w:rFonts w:ascii="Verdana" w:eastAsia="StoneSans-Semibold" w:hAnsi="Verdana"/>
                <w:b/>
                <w:sz w:val="20"/>
              </w:rPr>
              <w:t>indkøbspolitik</w:t>
            </w:r>
            <w:r>
              <w:rPr>
                <w:rFonts w:ascii="Verdana" w:eastAsia="StoneSans-Semibold" w:hAnsi="Verdana"/>
                <w:b/>
                <w:sz w:val="20"/>
              </w:rPr>
              <w:t xml:space="preserve"> og procedure</w:t>
            </w:r>
            <w:r w:rsidRPr="006510D1">
              <w:rPr>
                <w:rFonts w:ascii="Verdana" w:eastAsia="StoneSans-Semibold" w:hAnsi="Verdana"/>
                <w:b/>
                <w:sz w:val="20"/>
              </w:rPr>
              <w:t>:</w:t>
            </w:r>
          </w:p>
          <w:p w14:paraId="30383AA3" w14:textId="77777777" w:rsidR="00566F92" w:rsidRPr="006510D1" w:rsidRDefault="00566F92" w:rsidP="00875D60">
            <w:pPr>
              <w:rPr>
                <w:rFonts w:ascii="Verdana" w:eastAsia="StoneSans-Semibold" w:hAnsi="Verdana"/>
                <w:sz w:val="20"/>
              </w:rPr>
            </w:pPr>
          </w:p>
          <w:p w14:paraId="782E5827" w14:textId="77777777" w:rsidR="00566F92" w:rsidRPr="006510D1" w:rsidRDefault="00566F92" w:rsidP="00875D60">
            <w:pPr>
              <w:rPr>
                <w:rFonts w:ascii="Verdana" w:eastAsia="StoneSans" w:hAnsi="Verdana"/>
                <w:sz w:val="20"/>
              </w:rPr>
            </w:pPr>
            <w:r>
              <w:rPr>
                <w:rFonts w:ascii="Verdana" w:eastAsia="StoneSans" w:hAnsi="Verdana"/>
                <w:sz w:val="20"/>
              </w:rPr>
              <w:t>”</w:t>
            </w:r>
            <w:r w:rsidRPr="006510D1">
              <w:rPr>
                <w:rFonts w:ascii="Verdana" w:eastAsia="StoneSans" w:hAnsi="Verdana"/>
                <w:sz w:val="20"/>
              </w:rPr>
              <w:t>VIRKSOMHEDEN</w:t>
            </w:r>
            <w:r>
              <w:rPr>
                <w:rFonts w:ascii="Verdana" w:eastAsia="StoneSans" w:hAnsi="Verdana"/>
                <w:sz w:val="20"/>
              </w:rPr>
              <w:t>”</w:t>
            </w:r>
            <w:r w:rsidRPr="006510D1">
              <w:rPr>
                <w:rFonts w:ascii="Verdana" w:eastAsia="StoneSans" w:hAnsi="Verdana"/>
                <w:sz w:val="20"/>
              </w:rPr>
              <w:t xml:space="preserve"> skal gennem </w:t>
            </w:r>
            <w:r>
              <w:rPr>
                <w:rFonts w:ascii="Verdana" w:eastAsia="StoneSans" w:hAnsi="Verdana"/>
                <w:sz w:val="20"/>
              </w:rPr>
              <w:t>denn</w:t>
            </w:r>
            <w:r w:rsidRPr="006510D1">
              <w:rPr>
                <w:rFonts w:ascii="Verdana" w:eastAsia="StoneSans" w:hAnsi="Verdana"/>
                <w:sz w:val="20"/>
              </w:rPr>
              <w:t xml:space="preserve">e </w:t>
            </w:r>
            <w:r>
              <w:rPr>
                <w:rFonts w:ascii="Verdana" w:eastAsia="StoneSans" w:hAnsi="Verdana"/>
                <w:sz w:val="20"/>
              </w:rPr>
              <w:t>grønne</w:t>
            </w:r>
            <w:r w:rsidRPr="006510D1">
              <w:rPr>
                <w:rFonts w:ascii="Verdana" w:eastAsia="StoneSans" w:hAnsi="Verdana"/>
                <w:sz w:val="20"/>
              </w:rPr>
              <w:t xml:space="preserve"> indkøbspolitik løse </w:t>
            </w:r>
            <w:r>
              <w:rPr>
                <w:rFonts w:ascii="Verdana" w:eastAsia="StoneSans" w:hAnsi="Verdana"/>
                <w:sz w:val="20"/>
              </w:rPr>
              <w:t>vores</w:t>
            </w:r>
            <w:r w:rsidRPr="006510D1">
              <w:rPr>
                <w:rFonts w:ascii="Verdana" w:eastAsia="StoneSans" w:hAnsi="Verdana"/>
                <w:sz w:val="20"/>
              </w:rPr>
              <w:t xml:space="preserve"> opgaver med en så lille belastning af miljøet som muligt og bidrage til at støtte den miljøbevidste del af mark</w:t>
            </w:r>
            <w:r w:rsidRPr="006510D1">
              <w:rPr>
                <w:rFonts w:ascii="Verdana" w:eastAsia="StoneSans" w:hAnsi="Verdana"/>
                <w:sz w:val="20"/>
              </w:rPr>
              <w:t>e</w:t>
            </w:r>
            <w:r w:rsidRPr="006510D1">
              <w:rPr>
                <w:rFonts w:ascii="Verdana" w:eastAsia="StoneSans" w:hAnsi="Verdana"/>
                <w:sz w:val="20"/>
              </w:rPr>
              <w:t>det. Hensynet til miljøet skal inddrages på lige fod med andre hensyn i planlægningen og udføre</w:t>
            </w:r>
            <w:r w:rsidRPr="006510D1">
              <w:rPr>
                <w:rFonts w:ascii="Verdana" w:eastAsia="StoneSans" w:hAnsi="Verdana"/>
                <w:sz w:val="20"/>
              </w:rPr>
              <w:t>l</w:t>
            </w:r>
            <w:r w:rsidRPr="006510D1">
              <w:rPr>
                <w:rFonts w:ascii="Verdana" w:eastAsia="StoneSans" w:hAnsi="Verdana"/>
                <w:sz w:val="20"/>
              </w:rPr>
              <w:t>sen af virksomhedens indkøb.</w:t>
            </w:r>
          </w:p>
          <w:p w14:paraId="24F8C150" w14:textId="77777777" w:rsidR="00566F92" w:rsidRPr="006510D1" w:rsidRDefault="00566F92" w:rsidP="00875D60">
            <w:pPr>
              <w:rPr>
                <w:rFonts w:ascii="Verdana" w:eastAsia="StoneSans-Semibold" w:hAnsi="Verdana"/>
                <w:sz w:val="20"/>
              </w:rPr>
            </w:pPr>
          </w:p>
          <w:p w14:paraId="761CD853" w14:textId="77777777" w:rsidR="00566F92" w:rsidRPr="006510D1" w:rsidRDefault="00566F92" w:rsidP="00875D60">
            <w:pPr>
              <w:rPr>
                <w:rFonts w:ascii="Verdana" w:eastAsia="StoneSans" w:hAnsi="Verdana"/>
                <w:sz w:val="20"/>
              </w:rPr>
            </w:pPr>
            <w:r>
              <w:rPr>
                <w:rFonts w:ascii="Verdana" w:eastAsia="StoneSans" w:hAnsi="Verdana"/>
                <w:sz w:val="20"/>
              </w:rPr>
              <w:t>Ved indkøb fokuserer vi på</w:t>
            </w:r>
            <w:r w:rsidRPr="006510D1">
              <w:rPr>
                <w:rFonts w:ascii="Verdana" w:eastAsia="StoneSans" w:hAnsi="Verdana"/>
                <w:sz w:val="20"/>
              </w:rPr>
              <w:t xml:space="preserve"> pris, kvalitet, service, leveringssikkerhed, driftsomkostninger, arbejdsmiljø</w:t>
            </w:r>
            <w:r>
              <w:rPr>
                <w:rFonts w:ascii="Verdana" w:eastAsia="StoneSans" w:hAnsi="Verdana"/>
                <w:sz w:val="20"/>
              </w:rPr>
              <w:t>, etiske forhold</w:t>
            </w:r>
            <w:r w:rsidRPr="006510D1">
              <w:rPr>
                <w:rFonts w:ascii="Verdana" w:eastAsia="StoneSans" w:hAnsi="Verdana"/>
                <w:sz w:val="20"/>
              </w:rPr>
              <w:t xml:space="preserve"> </w:t>
            </w:r>
            <w:r>
              <w:rPr>
                <w:rFonts w:ascii="Verdana" w:eastAsia="StoneSans" w:hAnsi="Verdana"/>
                <w:sz w:val="20"/>
              </w:rPr>
              <w:t xml:space="preserve">og på </w:t>
            </w:r>
            <w:r w:rsidRPr="006510D1">
              <w:rPr>
                <w:rFonts w:ascii="Verdana" w:eastAsia="StoneSans" w:hAnsi="Verdana"/>
                <w:sz w:val="20"/>
              </w:rPr>
              <w:t>de produkter og tjenesteydelser, som i deres livscyklus påvi</w:t>
            </w:r>
            <w:r w:rsidRPr="006510D1">
              <w:rPr>
                <w:rFonts w:ascii="Verdana" w:eastAsia="StoneSans" w:hAnsi="Verdana"/>
                <w:sz w:val="20"/>
              </w:rPr>
              <w:t>r</w:t>
            </w:r>
            <w:r w:rsidRPr="006510D1">
              <w:rPr>
                <w:rFonts w:ascii="Verdana" w:eastAsia="StoneSans" w:hAnsi="Verdana"/>
                <w:sz w:val="20"/>
              </w:rPr>
              <w:t xml:space="preserve">ker miljøet mindst muligt. </w:t>
            </w:r>
          </w:p>
          <w:p w14:paraId="4BA3E62E" w14:textId="77777777" w:rsidR="00566F92" w:rsidRPr="006510D1" w:rsidRDefault="00566F92" w:rsidP="00875D60">
            <w:pPr>
              <w:rPr>
                <w:rFonts w:ascii="Verdana" w:eastAsia="StoneSans-Bold" w:hAnsi="Verdana"/>
                <w:sz w:val="20"/>
              </w:rPr>
            </w:pPr>
          </w:p>
          <w:p w14:paraId="69C260A1" w14:textId="77777777" w:rsidR="00566F92" w:rsidRDefault="00566F92" w:rsidP="00875D60">
            <w:pPr>
              <w:rPr>
                <w:rFonts w:ascii="Verdana" w:eastAsia="StoneSans-Semibold" w:hAnsi="Verdana"/>
                <w:sz w:val="20"/>
              </w:rPr>
            </w:pPr>
            <w:r w:rsidRPr="006510D1">
              <w:rPr>
                <w:rFonts w:ascii="Verdana" w:eastAsia="StoneSans-Semibold" w:hAnsi="Verdana"/>
                <w:sz w:val="20"/>
              </w:rPr>
              <w:t>Det betyder at:</w:t>
            </w:r>
          </w:p>
          <w:p w14:paraId="21D09B48" w14:textId="699A9636" w:rsidR="00566F92" w:rsidRPr="006510D1" w:rsidRDefault="00566F92" w:rsidP="00566F92">
            <w:pPr>
              <w:numPr>
                <w:ilvl w:val="0"/>
                <w:numId w:val="38"/>
              </w:numPr>
              <w:spacing w:after="0" w:line="240" w:lineRule="auto"/>
              <w:rPr>
                <w:rFonts w:ascii="Verdana" w:eastAsia="StoneSans" w:hAnsi="Verdana"/>
                <w:sz w:val="20"/>
              </w:rPr>
            </w:pPr>
            <w:r w:rsidRPr="006510D1">
              <w:rPr>
                <w:rFonts w:ascii="Verdana" w:eastAsia="StoneSans" w:hAnsi="Verdana"/>
                <w:sz w:val="20"/>
              </w:rPr>
              <w:t>Vi holde</w:t>
            </w:r>
            <w:r w:rsidR="00C25378">
              <w:rPr>
                <w:rFonts w:ascii="Verdana" w:eastAsia="StoneSans" w:hAnsi="Verdana"/>
                <w:sz w:val="20"/>
              </w:rPr>
              <w:t>r</w:t>
            </w:r>
            <w:r w:rsidRPr="006510D1">
              <w:rPr>
                <w:rFonts w:ascii="Verdana" w:eastAsia="StoneSans" w:hAnsi="Verdana"/>
                <w:sz w:val="20"/>
              </w:rPr>
              <w:t xml:space="preserve"> øje med og følge</w:t>
            </w:r>
            <w:r>
              <w:rPr>
                <w:rFonts w:ascii="Verdana" w:eastAsia="StoneSans" w:hAnsi="Verdana"/>
                <w:sz w:val="20"/>
              </w:rPr>
              <w:t>r</w:t>
            </w:r>
            <w:r w:rsidRPr="006510D1">
              <w:rPr>
                <w:rFonts w:ascii="Verdana" w:eastAsia="StoneSans" w:hAnsi="Verdana"/>
                <w:sz w:val="20"/>
              </w:rPr>
              <w:t xml:space="preserve"> </w:t>
            </w:r>
            <w:r w:rsidR="00C25378">
              <w:rPr>
                <w:rFonts w:ascii="Verdana" w:eastAsia="StoneSans" w:hAnsi="Verdana"/>
                <w:sz w:val="20"/>
              </w:rPr>
              <w:t>kriterierne for miljømærket</w:t>
            </w:r>
            <w:r w:rsidRPr="006510D1">
              <w:rPr>
                <w:rFonts w:ascii="Verdana" w:eastAsia="StoneSans" w:hAnsi="Verdana"/>
                <w:sz w:val="20"/>
              </w:rPr>
              <w:t>, når der købes ind.</w:t>
            </w:r>
          </w:p>
          <w:p w14:paraId="5AE1D8B2" w14:textId="36737F17" w:rsidR="00566F92" w:rsidRPr="006510D1" w:rsidRDefault="00566F92" w:rsidP="00566F92">
            <w:pPr>
              <w:numPr>
                <w:ilvl w:val="0"/>
                <w:numId w:val="38"/>
              </w:numPr>
              <w:spacing w:after="0" w:line="240" w:lineRule="auto"/>
              <w:rPr>
                <w:rFonts w:ascii="Verdana" w:eastAsia="StoneSans" w:hAnsi="Verdana"/>
                <w:sz w:val="20"/>
              </w:rPr>
            </w:pPr>
            <w:r w:rsidRPr="006510D1">
              <w:rPr>
                <w:rFonts w:ascii="Verdana" w:eastAsia="StoneSans" w:hAnsi="Verdana"/>
                <w:sz w:val="20"/>
              </w:rPr>
              <w:t xml:space="preserve">Vi formidler </w:t>
            </w:r>
            <w:r>
              <w:rPr>
                <w:rFonts w:ascii="Verdana" w:eastAsia="StoneSans" w:hAnsi="Verdana"/>
                <w:sz w:val="20"/>
              </w:rPr>
              <w:t>GREEN</w:t>
            </w:r>
            <w:r w:rsidR="00C25378">
              <w:rPr>
                <w:rFonts w:ascii="Verdana" w:eastAsia="StoneSans" w:hAnsi="Verdana"/>
                <w:sz w:val="20"/>
              </w:rPr>
              <w:t xml:space="preserve">-stedets </w:t>
            </w:r>
            <w:r w:rsidRPr="006510D1">
              <w:rPr>
                <w:rFonts w:ascii="Verdana" w:eastAsia="StoneSans" w:hAnsi="Verdana"/>
                <w:sz w:val="20"/>
              </w:rPr>
              <w:t xml:space="preserve">krav og ønsker videre til </w:t>
            </w:r>
            <w:r>
              <w:rPr>
                <w:rFonts w:ascii="Verdana" w:eastAsia="StoneSans" w:hAnsi="Verdana"/>
                <w:sz w:val="20"/>
              </w:rPr>
              <w:t xml:space="preserve">relevante </w:t>
            </w:r>
            <w:r w:rsidRPr="006510D1">
              <w:rPr>
                <w:rFonts w:ascii="Verdana" w:eastAsia="StoneSans" w:hAnsi="Verdana"/>
                <w:sz w:val="20"/>
              </w:rPr>
              <w:t>leverandører fx via de udarbe</w:t>
            </w:r>
            <w:r w:rsidRPr="006510D1">
              <w:rPr>
                <w:rFonts w:ascii="Verdana" w:eastAsia="StoneSans" w:hAnsi="Verdana"/>
                <w:sz w:val="20"/>
              </w:rPr>
              <w:t>j</w:t>
            </w:r>
            <w:r w:rsidRPr="006510D1">
              <w:rPr>
                <w:rFonts w:ascii="Verdana" w:eastAsia="StoneSans" w:hAnsi="Verdana"/>
                <w:sz w:val="20"/>
              </w:rPr>
              <w:t xml:space="preserve">dede leverandørark under navnet </w:t>
            </w:r>
            <w:r w:rsidR="00C25378">
              <w:rPr>
                <w:rFonts w:ascii="Verdana" w:eastAsia="StoneSans" w:hAnsi="Verdana"/>
                <w:sz w:val="20"/>
              </w:rPr>
              <w:t>GREETS THE SUPPLY</w:t>
            </w:r>
            <w:r w:rsidRPr="006510D1">
              <w:rPr>
                <w:rFonts w:ascii="Verdana" w:eastAsia="StoneSans" w:hAnsi="Verdana"/>
                <w:sz w:val="20"/>
              </w:rPr>
              <w:t>.</w:t>
            </w:r>
          </w:p>
          <w:p w14:paraId="2542FFB4" w14:textId="77777777" w:rsidR="00566F92" w:rsidRPr="006510D1" w:rsidRDefault="00566F92" w:rsidP="00566F92">
            <w:pPr>
              <w:numPr>
                <w:ilvl w:val="0"/>
                <w:numId w:val="38"/>
              </w:numPr>
              <w:spacing w:after="0" w:line="240" w:lineRule="auto"/>
              <w:rPr>
                <w:rFonts w:ascii="Verdana" w:eastAsia="StoneSans" w:hAnsi="Verdana"/>
                <w:sz w:val="20"/>
              </w:rPr>
            </w:pPr>
            <w:r w:rsidRPr="006510D1">
              <w:rPr>
                <w:rFonts w:ascii="Verdana" w:eastAsia="StoneSans" w:hAnsi="Verdana"/>
                <w:sz w:val="20"/>
              </w:rPr>
              <w:t xml:space="preserve">Vi </w:t>
            </w:r>
            <w:r>
              <w:rPr>
                <w:rFonts w:ascii="Verdana" w:eastAsia="StoneSans" w:hAnsi="Verdana"/>
                <w:sz w:val="20"/>
              </w:rPr>
              <w:t xml:space="preserve">ønsker at </w:t>
            </w:r>
            <w:r w:rsidRPr="006510D1">
              <w:rPr>
                <w:rFonts w:ascii="Verdana" w:eastAsia="StoneSans" w:hAnsi="Verdana"/>
                <w:sz w:val="20"/>
              </w:rPr>
              <w:t>købe de varer og tjenesteydelser, der under produktion, brug og bortskaffelse medfører mindst muligt ressourcespild og forurening; f.eks. varer, der lever op til et mi</w:t>
            </w:r>
            <w:r w:rsidRPr="006510D1">
              <w:rPr>
                <w:rFonts w:ascii="Verdana" w:eastAsia="StoneSans" w:hAnsi="Verdana"/>
                <w:sz w:val="20"/>
              </w:rPr>
              <w:t>l</w:t>
            </w:r>
            <w:r w:rsidRPr="006510D1">
              <w:rPr>
                <w:rFonts w:ascii="Verdana" w:eastAsia="StoneSans" w:hAnsi="Verdana"/>
                <w:sz w:val="20"/>
              </w:rPr>
              <w:t>jømærke.</w:t>
            </w:r>
          </w:p>
          <w:p w14:paraId="16586A78" w14:textId="77777777" w:rsidR="00566F92" w:rsidRPr="006510D1" w:rsidRDefault="00566F92" w:rsidP="00566F92">
            <w:pPr>
              <w:numPr>
                <w:ilvl w:val="0"/>
                <w:numId w:val="38"/>
              </w:numPr>
              <w:spacing w:after="0" w:line="240" w:lineRule="auto"/>
              <w:rPr>
                <w:rFonts w:ascii="Verdana" w:eastAsia="StoneSans" w:hAnsi="Verdana"/>
                <w:sz w:val="20"/>
              </w:rPr>
            </w:pPr>
            <w:r w:rsidRPr="006510D1">
              <w:rPr>
                <w:rFonts w:ascii="Verdana" w:hAnsi="Verdana" w:cs="Arial"/>
                <w:sz w:val="20"/>
              </w:rPr>
              <w:t>Vi generelt er positive overfor samarbejdspartnere, som gør en aktiv indsats for miljøet og konstant søger at nedbringe miljøbelastning i forbindelse med produktet eller tjenest</w:t>
            </w:r>
            <w:r w:rsidRPr="006510D1">
              <w:rPr>
                <w:rFonts w:ascii="Verdana" w:hAnsi="Verdana" w:cs="Arial"/>
                <w:sz w:val="20"/>
              </w:rPr>
              <w:t>e</w:t>
            </w:r>
            <w:r w:rsidRPr="006510D1">
              <w:rPr>
                <w:rFonts w:ascii="Verdana" w:hAnsi="Verdana" w:cs="Arial"/>
                <w:sz w:val="20"/>
              </w:rPr>
              <w:t>ydelsen. Det kan være alt fra minimering af vand-, energi og kemikalieforbrug til benytte</w:t>
            </w:r>
            <w:r w:rsidRPr="006510D1">
              <w:rPr>
                <w:rFonts w:ascii="Verdana" w:hAnsi="Verdana" w:cs="Arial"/>
                <w:sz w:val="20"/>
              </w:rPr>
              <w:t>l</w:t>
            </w:r>
            <w:r w:rsidRPr="006510D1">
              <w:rPr>
                <w:rFonts w:ascii="Verdana" w:hAnsi="Verdana" w:cs="Arial"/>
                <w:sz w:val="20"/>
              </w:rPr>
              <w:t>sen af mindre og mere miljøvenlig emballage og indpakning, valg af transportform og meget m</w:t>
            </w:r>
            <w:r w:rsidRPr="006510D1">
              <w:rPr>
                <w:rFonts w:ascii="Verdana" w:hAnsi="Verdana" w:cs="Arial"/>
                <w:sz w:val="20"/>
              </w:rPr>
              <w:t>e</w:t>
            </w:r>
            <w:r w:rsidRPr="006510D1">
              <w:rPr>
                <w:rFonts w:ascii="Verdana" w:hAnsi="Verdana" w:cs="Arial"/>
                <w:sz w:val="20"/>
              </w:rPr>
              <w:t>re.</w:t>
            </w:r>
          </w:p>
          <w:p w14:paraId="58F93B69" w14:textId="77777777" w:rsidR="00566F92" w:rsidRPr="006510D1" w:rsidRDefault="00566F92" w:rsidP="00566F92">
            <w:pPr>
              <w:numPr>
                <w:ilvl w:val="0"/>
                <w:numId w:val="38"/>
              </w:numPr>
              <w:spacing w:after="0" w:line="240" w:lineRule="auto"/>
              <w:rPr>
                <w:rFonts w:ascii="Verdana" w:eastAsia="StoneSans" w:hAnsi="Verdana"/>
                <w:sz w:val="20"/>
              </w:rPr>
            </w:pPr>
            <w:r w:rsidRPr="006510D1">
              <w:rPr>
                <w:rFonts w:ascii="Verdana" w:hAnsi="Verdana"/>
                <w:sz w:val="20"/>
              </w:rPr>
              <w:t>Vi i mange tilfælde ønsker at sammenholde driftsomkostningerne med indkøbs-</w:t>
            </w:r>
            <w:r>
              <w:rPr>
                <w:rFonts w:ascii="Verdana" w:hAnsi="Verdana"/>
                <w:sz w:val="20"/>
              </w:rPr>
              <w:t xml:space="preserve">, </w:t>
            </w:r>
            <w:r w:rsidRPr="006510D1">
              <w:rPr>
                <w:rFonts w:ascii="Verdana" w:hAnsi="Verdana"/>
                <w:sz w:val="20"/>
              </w:rPr>
              <w:t>etablerings- og vedligeholdelsesomkostningerne, da der ofte opnås en samlet</w:t>
            </w:r>
            <w:r>
              <w:rPr>
                <w:rFonts w:ascii="Verdana" w:hAnsi="Verdana"/>
                <w:sz w:val="20"/>
              </w:rPr>
              <w:t xml:space="preserve"> pris- og milj</w:t>
            </w:r>
            <w:r>
              <w:rPr>
                <w:rFonts w:ascii="Verdana" w:hAnsi="Verdana"/>
                <w:sz w:val="20"/>
              </w:rPr>
              <w:t>ø</w:t>
            </w:r>
            <w:r>
              <w:rPr>
                <w:rFonts w:ascii="Verdana" w:hAnsi="Verdana"/>
                <w:sz w:val="20"/>
              </w:rPr>
              <w:t xml:space="preserve">mæssig </w:t>
            </w:r>
            <w:r w:rsidRPr="006510D1">
              <w:rPr>
                <w:rFonts w:ascii="Verdana" w:hAnsi="Verdana"/>
                <w:sz w:val="20"/>
              </w:rPr>
              <w:t>besparelse selvom indkøbsprisen er højere. Ved forbedringer og renovation ser vi også på tilbagebetalingst</w:t>
            </w:r>
            <w:r w:rsidRPr="006510D1">
              <w:rPr>
                <w:rFonts w:ascii="Verdana" w:hAnsi="Verdana"/>
                <w:sz w:val="20"/>
              </w:rPr>
              <w:t>i</w:t>
            </w:r>
            <w:r w:rsidRPr="006510D1">
              <w:rPr>
                <w:rFonts w:ascii="Verdana" w:hAnsi="Verdana"/>
                <w:sz w:val="20"/>
              </w:rPr>
              <w:t>den.</w:t>
            </w:r>
          </w:p>
          <w:p w14:paraId="6C68FF5D" w14:textId="77777777" w:rsidR="00566F92" w:rsidRPr="00DF704D" w:rsidRDefault="00566F92" w:rsidP="00566F92">
            <w:pPr>
              <w:numPr>
                <w:ilvl w:val="0"/>
                <w:numId w:val="38"/>
              </w:numPr>
              <w:spacing w:after="0" w:line="240" w:lineRule="auto"/>
              <w:rPr>
                <w:rFonts w:ascii="Verdana" w:eastAsia="StoneSans" w:hAnsi="Verdana"/>
                <w:sz w:val="20"/>
              </w:rPr>
            </w:pPr>
            <w:r>
              <w:rPr>
                <w:rFonts w:ascii="Verdana" w:hAnsi="Verdana"/>
                <w:sz w:val="20"/>
              </w:rPr>
              <w:t>Vi tager stilling til kvantiteten, når vi bestiller varer, så vi på den ene side ikke køber for store partier, så vi får stort spild og lager samt på den anden side ikke bestiller for lidt, så miljøbelastningen bliver større ved øget transport og indpakning.</w:t>
            </w:r>
          </w:p>
          <w:p w14:paraId="131972EC" w14:textId="77777777" w:rsidR="00566F92" w:rsidRPr="00DF704D" w:rsidRDefault="00566F92" w:rsidP="00566F92">
            <w:pPr>
              <w:numPr>
                <w:ilvl w:val="0"/>
                <w:numId w:val="38"/>
              </w:numPr>
              <w:spacing w:after="0" w:line="240" w:lineRule="auto"/>
              <w:rPr>
                <w:rFonts w:ascii="Verdana" w:eastAsia="StoneSans" w:hAnsi="Verdana"/>
                <w:sz w:val="20"/>
              </w:rPr>
            </w:pPr>
            <w:r>
              <w:rPr>
                <w:rFonts w:ascii="Verdana" w:hAnsi="Verdana"/>
                <w:sz w:val="20"/>
              </w:rPr>
              <w:t xml:space="preserve">Vi tager stilling til kvaliteten af produktet, så holdbarheden forøges og dermed minimere behovet for udskiftning og efterfølgende kassering af fx inventar. </w:t>
            </w:r>
          </w:p>
          <w:p w14:paraId="525A7D02" w14:textId="77777777" w:rsidR="00566F92" w:rsidRPr="006510D1" w:rsidRDefault="00566F92" w:rsidP="00875D60">
            <w:pPr>
              <w:rPr>
                <w:rFonts w:ascii="Verdana" w:eastAsia="StoneSans" w:hAnsi="Verdana"/>
                <w:sz w:val="20"/>
              </w:rPr>
            </w:pPr>
          </w:p>
          <w:p w14:paraId="747A952F" w14:textId="07DF5F9D" w:rsidR="00566F92" w:rsidRDefault="00566F92" w:rsidP="00875D60">
            <w:pPr>
              <w:rPr>
                <w:rFonts w:ascii="Verdana" w:eastAsia="StoneSans" w:hAnsi="Verdana"/>
                <w:sz w:val="20"/>
              </w:rPr>
            </w:pPr>
            <w:r w:rsidRPr="006510D1">
              <w:rPr>
                <w:rFonts w:ascii="Verdana" w:eastAsia="StoneSans" w:hAnsi="Verdana"/>
                <w:sz w:val="20"/>
              </w:rPr>
              <w:t>For at miljøgevinsten skal stå i et rimeligt forhold til arbejdsindsats og udgifter, skal det vu</w:t>
            </w:r>
            <w:r w:rsidRPr="006510D1">
              <w:rPr>
                <w:rFonts w:ascii="Verdana" w:eastAsia="StoneSans" w:hAnsi="Verdana"/>
                <w:sz w:val="20"/>
              </w:rPr>
              <w:t>r</w:t>
            </w:r>
            <w:r w:rsidRPr="006510D1">
              <w:rPr>
                <w:rFonts w:ascii="Verdana" w:eastAsia="StoneSans" w:hAnsi="Verdana"/>
                <w:sz w:val="20"/>
              </w:rPr>
              <w:t>deres, hvor og hvordan vi får mest miljø for pengene.</w:t>
            </w:r>
          </w:p>
          <w:p w14:paraId="1DBA15A7" w14:textId="002FED83" w:rsidR="00566F92" w:rsidRPr="005A735E" w:rsidRDefault="00C25378" w:rsidP="00C25378">
            <w:pPr>
              <w:rPr>
                <w:rFonts w:ascii="Verdana" w:hAnsi="Verdana"/>
                <w:sz w:val="20"/>
              </w:rPr>
            </w:pPr>
            <w:r>
              <w:rPr>
                <w:rFonts w:ascii="Verdana" w:hAnsi="Verdana"/>
                <w:sz w:val="20"/>
              </w:rPr>
              <w:t xml:space="preserve">Læs mere på: </w:t>
            </w:r>
            <w:hyperlink r:id="rId8" w:history="1">
              <w:r w:rsidRPr="00C25378">
                <w:rPr>
                  <w:rStyle w:val="Hyperlink"/>
                  <w:rFonts w:ascii="Verdana" w:hAnsi="Verdana"/>
                  <w:sz w:val="20"/>
                </w:rPr>
                <w:t>G</w:t>
              </w:r>
              <w:r>
                <w:rPr>
                  <w:rStyle w:val="Hyperlink"/>
                  <w:rFonts w:ascii="Verdana" w:hAnsi="Verdana"/>
                  <w:sz w:val="20"/>
                </w:rPr>
                <w:t>R</w:t>
              </w:r>
              <w:r>
                <w:rPr>
                  <w:rStyle w:val="Hyperlink"/>
                </w:rPr>
                <w:t>EETS</w:t>
              </w:r>
              <w:r w:rsidRPr="00C25378">
                <w:rPr>
                  <w:rStyle w:val="Hyperlink"/>
                  <w:rFonts w:ascii="Verdana" w:hAnsi="Verdana"/>
                  <w:sz w:val="20"/>
                </w:rPr>
                <w:t>.dk</w:t>
              </w:r>
            </w:hyperlink>
            <w:r>
              <w:rPr>
                <w:rFonts w:ascii="Verdana" w:hAnsi="Verdana"/>
                <w:sz w:val="20"/>
              </w:rPr>
              <w:br/>
            </w:r>
          </w:p>
        </w:tc>
      </w:tr>
    </w:tbl>
    <w:p w14:paraId="59B85D9F" w14:textId="3DBBA341" w:rsidR="001F38F2" w:rsidRPr="00566F92" w:rsidRDefault="001F38F2" w:rsidP="00566F92"/>
    <w:sectPr w:rsidR="001F38F2" w:rsidRPr="00566F92" w:rsidSect="004D790C">
      <w:headerReference w:type="default" r:id="rId9"/>
      <w:footerReference w:type="default" r:id="rId10"/>
      <w:pgSz w:w="11906" w:h="16838" w:code="9"/>
      <w:pgMar w:top="1985" w:right="936" w:bottom="720" w:left="936" w:header="0" w:footer="289" w:gutter="0"/>
      <w:pgBorders w:offsetFrom="page">
        <w:bottom w:val="single" w:sz="12" w:space="24" w:color="00B050"/>
        <w:right w:val="single" w:sz="12" w:space="24" w:color="00B050"/>
      </w:pgBorders>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114E" w14:textId="77777777" w:rsidR="003D740D" w:rsidRDefault="003D740D">
      <w:r>
        <w:separator/>
      </w:r>
    </w:p>
    <w:p w14:paraId="55F0D7B1" w14:textId="77777777" w:rsidR="003D740D" w:rsidRDefault="003D740D"/>
  </w:endnote>
  <w:endnote w:type="continuationSeparator" w:id="0">
    <w:p w14:paraId="0605FCA1" w14:textId="77777777" w:rsidR="003D740D" w:rsidRDefault="003D740D">
      <w:r>
        <w:continuationSeparator/>
      </w:r>
    </w:p>
    <w:p w14:paraId="2EB9595F" w14:textId="77777777" w:rsidR="003D740D" w:rsidRDefault="003D7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oneSans-Semibold">
    <w:altName w:val="Arial Unicode MS"/>
    <w:panose1 w:val="00000000000000000000"/>
    <w:charset w:val="80"/>
    <w:family w:val="auto"/>
    <w:notTrueType/>
    <w:pitch w:val="default"/>
    <w:sig w:usb0="00000001" w:usb1="08070000" w:usb2="00000010" w:usb3="00000000" w:csb0="00020000" w:csb1="00000000"/>
  </w:font>
  <w:font w:name="StoneSans">
    <w:altName w:val="Arial Unicode MS"/>
    <w:panose1 w:val="00000000000000000000"/>
    <w:charset w:val="80"/>
    <w:family w:val="auto"/>
    <w:notTrueType/>
    <w:pitch w:val="default"/>
    <w:sig w:usb0="00000001" w:usb1="08070000" w:usb2="00000010" w:usb3="00000000" w:csb0="00020000" w:csb1="00000000"/>
  </w:font>
  <w:font w:name="StoneSans-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5"/>
      <w:gridCol w:w="736"/>
      <w:gridCol w:w="736"/>
      <w:gridCol w:w="736"/>
      <w:gridCol w:w="736"/>
      <w:gridCol w:w="736"/>
      <w:gridCol w:w="3939"/>
      <w:gridCol w:w="1842"/>
    </w:tblGrid>
    <w:tr w:rsidR="00753D84" w14:paraId="5B3BBB15" w14:textId="3441F64E" w:rsidTr="00753D84">
      <w:tc>
        <w:tcPr>
          <w:tcW w:w="735" w:type="dxa"/>
          <w:vAlign w:val="center"/>
        </w:tcPr>
        <w:p w14:paraId="5741B9CE" w14:textId="77777777" w:rsidR="00753D84" w:rsidRDefault="00753D84" w:rsidP="00753D84">
          <w:pPr>
            <w:jc w:val="center"/>
          </w:pPr>
          <w:r w:rsidRPr="001048B6">
            <w:rPr>
              <w:b/>
              <w:noProof/>
            </w:rPr>
            <w:drawing>
              <wp:anchor distT="0" distB="0" distL="114300" distR="114300" simplePos="0" relativeHeight="251710464" behindDoc="0" locked="0" layoutInCell="1" allowOverlap="1" wp14:anchorId="1D84F5E3" wp14:editId="10D9D677">
                <wp:simplePos x="0" y="0"/>
                <wp:positionH relativeFrom="column">
                  <wp:posOffset>0</wp:posOffset>
                </wp:positionH>
                <wp:positionV relativeFrom="paragraph">
                  <wp:posOffset>2540</wp:posOffset>
                </wp:positionV>
                <wp:extent cx="413011" cy="360000"/>
                <wp:effectExtent l="0" t="0" r="6350" b="2540"/>
                <wp:wrapNone/>
                <wp:docPr id="47111" name="Billede 0" descr="Green Key_V3-0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1" name="Billede 0" descr="Green Key_V3-04.jpg">
                          <a:hlinkClick r:id="rId1"/>
                        </pic:cNvPr>
                        <pic:cNvPicPr>
                          <a:picLocks noChangeAspect="1" noChangeArrowheads="1"/>
                        </pic:cNvPicPr>
                      </pic:nvPicPr>
                      <pic:blipFill>
                        <a:blip r:embed="rId2" cstate="print"/>
                        <a:srcRect/>
                        <a:stretch>
                          <a:fillRect/>
                        </a:stretch>
                      </pic:blipFill>
                      <pic:spPr bwMode="auto">
                        <a:xfrm>
                          <a:off x="0" y="0"/>
                          <a:ext cx="413011"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36" w:type="dxa"/>
          <w:vAlign w:val="center"/>
        </w:tcPr>
        <w:p w14:paraId="0F820116" w14:textId="77777777" w:rsidR="00753D84" w:rsidRDefault="00753D84" w:rsidP="00753D84">
          <w:pPr>
            <w:jc w:val="center"/>
          </w:pPr>
          <w:r w:rsidRPr="001048B6">
            <w:rPr>
              <w:b/>
              <w:noProof/>
            </w:rPr>
            <w:drawing>
              <wp:anchor distT="0" distB="0" distL="114300" distR="114300" simplePos="0" relativeHeight="251711488" behindDoc="0" locked="0" layoutInCell="1" allowOverlap="1" wp14:anchorId="10055445" wp14:editId="377EA805">
                <wp:simplePos x="0" y="0"/>
                <wp:positionH relativeFrom="column">
                  <wp:posOffset>-2540</wp:posOffset>
                </wp:positionH>
                <wp:positionV relativeFrom="paragraph">
                  <wp:posOffset>2540</wp:posOffset>
                </wp:positionV>
                <wp:extent cx="415279" cy="360000"/>
                <wp:effectExtent l="0" t="0" r="4445" b="2540"/>
                <wp:wrapNone/>
                <wp:docPr id="14" name="Billede 13" descr="GreenRestaurant_V3.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3" descr="GreenRestaurant_V3.jpg">
                          <a:hlinkClick r:id="rId3"/>
                        </pic:cNvPr>
                        <pic:cNvPicPr>
                          <a:picLocks noChangeAspect="1"/>
                        </pic:cNvPicPr>
                      </pic:nvPicPr>
                      <pic:blipFill>
                        <a:blip r:embed="rId4" cstate="print"/>
                        <a:stretch>
                          <a:fillRect/>
                        </a:stretch>
                      </pic:blipFill>
                      <pic:spPr>
                        <a:xfrm>
                          <a:off x="0" y="0"/>
                          <a:ext cx="415279" cy="360000"/>
                        </a:xfrm>
                        <a:prstGeom prst="rect">
                          <a:avLst/>
                        </a:prstGeom>
                      </pic:spPr>
                    </pic:pic>
                  </a:graphicData>
                </a:graphic>
              </wp:anchor>
            </w:drawing>
          </w:r>
        </w:p>
      </w:tc>
      <w:tc>
        <w:tcPr>
          <w:tcW w:w="736" w:type="dxa"/>
          <w:vAlign w:val="center"/>
        </w:tcPr>
        <w:p w14:paraId="09705607" w14:textId="77777777" w:rsidR="00753D84" w:rsidRDefault="00753D84" w:rsidP="00753D84">
          <w:pPr>
            <w:jc w:val="center"/>
          </w:pPr>
          <w:r w:rsidRPr="001048B6">
            <w:rPr>
              <w:b/>
              <w:noProof/>
            </w:rPr>
            <w:drawing>
              <wp:anchor distT="0" distB="0" distL="114300" distR="114300" simplePos="0" relativeHeight="251712512" behindDoc="0" locked="0" layoutInCell="1" allowOverlap="1" wp14:anchorId="11009033" wp14:editId="5DA8B9D6">
                <wp:simplePos x="0" y="0"/>
                <wp:positionH relativeFrom="column">
                  <wp:posOffset>-5080</wp:posOffset>
                </wp:positionH>
                <wp:positionV relativeFrom="paragraph">
                  <wp:posOffset>2540</wp:posOffset>
                </wp:positionV>
                <wp:extent cx="415461" cy="360000"/>
                <wp:effectExtent l="0" t="0" r="3810" b="2540"/>
                <wp:wrapNone/>
                <wp:docPr id="16" name="Billede 15" descr="GreenSportFacility_V2-0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descr="GreenSportFacility_V2-04.jpg">
                          <a:hlinkClick r:id="rId5"/>
                        </pic:cNvPr>
                        <pic:cNvPicPr>
                          <a:picLocks noChangeAspect="1"/>
                        </pic:cNvPicPr>
                      </pic:nvPicPr>
                      <pic:blipFill>
                        <a:blip r:embed="rId6" cstate="print"/>
                        <a:stretch>
                          <a:fillRect/>
                        </a:stretch>
                      </pic:blipFill>
                      <pic:spPr>
                        <a:xfrm>
                          <a:off x="0" y="0"/>
                          <a:ext cx="415461" cy="360000"/>
                        </a:xfrm>
                        <a:prstGeom prst="rect">
                          <a:avLst/>
                        </a:prstGeom>
                      </pic:spPr>
                    </pic:pic>
                  </a:graphicData>
                </a:graphic>
              </wp:anchor>
            </w:drawing>
          </w:r>
        </w:p>
      </w:tc>
      <w:tc>
        <w:tcPr>
          <w:tcW w:w="736" w:type="dxa"/>
          <w:vAlign w:val="center"/>
        </w:tcPr>
        <w:p w14:paraId="35A10463" w14:textId="77777777" w:rsidR="00753D84" w:rsidRDefault="00753D84" w:rsidP="00753D84">
          <w:pPr>
            <w:jc w:val="center"/>
          </w:pPr>
          <w:r w:rsidRPr="001048B6">
            <w:rPr>
              <w:b/>
              <w:noProof/>
            </w:rPr>
            <w:drawing>
              <wp:anchor distT="0" distB="0" distL="114300" distR="114300" simplePos="0" relativeHeight="251713536" behindDoc="0" locked="0" layoutInCell="1" allowOverlap="1" wp14:anchorId="2CEE2142" wp14:editId="467EA4A3">
                <wp:simplePos x="0" y="0"/>
                <wp:positionH relativeFrom="column">
                  <wp:posOffset>-1905</wp:posOffset>
                </wp:positionH>
                <wp:positionV relativeFrom="paragraph">
                  <wp:posOffset>2540</wp:posOffset>
                </wp:positionV>
                <wp:extent cx="415461" cy="360000"/>
                <wp:effectExtent l="0" t="0" r="3810" b="2540"/>
                <wp:wrapNone/>
                <wp:docPr id="15" name="Billede 14" descr="GreenTourism_V3-0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 14" descr="GreenTourism_V3-04.jpg">
                          <a:hlinkClick r:id="rId7"/>
                        </pic:cNvPr>
                        <pic:cNvPicPr>
                          <a:picLocks noChangeAspect="1"/>
                        </pic:cNvPicPr>
                      </pic:nvPicPr>
                      <pic:blipFill>
                        <a:blip r:embed="rId8" cstate="print"/>
                        <a:stretch>
                          <a:fillRect/>
                        </a:stretch>
                      </pic:blipFill>
                      <pic:spPr>
                        <a:xfrm>
                          <a:off x="0" y="0"/>
                          <a:ext cx="415461" cy="360000"/>
                        </a:xfrm>
                        <a:prstGeom prst="rect">
                          <a:avLst/>
                        </a:prstGeom>
                      </pic:spPr>
                    </pic:pic>
                  </a:graphicData>
                </a:graphic>
                <wp14:sizeRelH relativeFrom="margin">
                  <wp14:pctWidth>0</wp14:pctWidth>
                </wp14:sizeRelH>
                <wp14:sizeRelV relativeFrom="margin">
                  <wp14:pctHeight>0</wp14:pctHeight>
                </wp14:sizeRelV>
              </wp:anchor>
            </w:drawing>
          </w:r>
        </w:p>
      </w:tc>
      <w:tc>
        <w:tcPr>
          <w:tcW w:w="736" w:type="dxa"/>
          <w:vAlign w:val="center"/>
        </w:tcPr>
        <w:p w14:paraId="7D322C7E" w14:textId="77777777" w:rsidR="00753D84" w:rsidRDefault="00753D84" w:rsidP="00753D84">
          <w:pPr>
            <w:jc w:val="center"/>
          </w:pPr>
          <w:r w:rsidRPr="001048B6">
            <w:rPr>
              <w:b/>
              <w:noProof/>
            </w:rPr>
            <w:drawing>
              <wp:anchor distT="0" distB="0" distL="114300" distR="114300" simplePos="0" relativeHeight="251714560" behindDoc="0" locked="0" layoutInCell="1" allowOverlap="1" wp14:anchorId="037EDBE2" wp14:editId="34C61856">
                <wp:simplePos x="0" y="0"/>
                <wp:positionH relativeFrom="column">
                  <wp:posOffset>-5080</wp:posOffset>
                </wp:positionH>
                <wp:positionV relativeFrom="paragraph">
                  <wp:posOffset>2540</wp:posOffset>
                </wp:positionV>
                <wp:extent cx="415290" cy="359410"/>
                <wp:effectExtent l="0" t="0" r="3810" b="2540"/>
                <wp:wrapNone/>
                <wp:docPr id="10" name="Billede 12" descr="GreenCamping_V3-0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2" descr="GreenCamping_V3-04.jpg">
                          <a:hlinkClick r:id="rId9"/>
                        </pic:cNvPr>
                        <pic:cNvPicPr>
                          <a:picLocks noChangeAspect="1"/>
                        </pic:cNvPicPr>
                      </pic:nvPicPr>
                      <pic:blipFill>
                        <a:blip r:embed="rId10" cstate="print"/>
                        <a:stretch>
                          <a:fillRect/>
                        </a:stretch>
                      </pic:blipFill>
                      <pic:spPr>
                        <a:xfrm>
                          <a:off x="0" y="0"/>
                          <a:ext cx="415290" cy="359410"/>
                        </a:xfrm>
                        <a:prstGeom prst="rect">
                          <a:avLst/>
                        </a:prstGeom>
                      </pic:spPr>
                    </pic:pic>
                  </a:graphicData>
                </a:graphic>
              </wp:anchor>
            </w:drawing>
          </w:r>
        </w:p>
      </w:tc>
      <w:tc>
        <w:tcPr>
          <w:tcW w:w="736" w:type="dxa"/>
          <w:vAlign w:val="center"/>
        </w:tcPr>
        <w:p w14:paraId="08E1D882" w14:textId="77777777" w:rsidR="00753D84" w:rsidRDefault="00753D84" w:rsidP="00753D84">
          <w:pPr>
            <w:jc w:val="center"/>
          </w:pPr>
          <w:r>
            <w:rPr>
              <w:noProof/>
            </w:rPr>
            <w:drawing>
              <wp:inline distT="0" distB="0" distL="0" distR="0" wp14:anchorId="2EA06DAA" wp14:editId="5B9BE51A">
                <wp:extent cx="415295" cy="360000"/>
                <wp:effectExtent l="0" t="0" r="3810" b="2540"/>
                <wp:docPr id="11" name="Billede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415295" cy="360000"/>
                        </a:xfrm>
                        <a:prstGeom prst="rect">
                          <a:avLst/>
                        </a:prstGeom>
                      </pic:spPr>
                    </pic:pic>
                  </a:graphicData>
                </a:graphic>
              </wp:inline>
            </w:drawing>
          </w:r>
        </w:p>
      </w:tc>
      <w:tc>
        <w:tcPr>
          <w:tcW w:w="3939" w:type="dxa"/>
        </w:tcPr>
        <w:p w14:paraId="46CD46F5" w14:textId="77777777" w:rsidR="00753D84" w:rsidRDefault="00753D84" w:rsidP="00753D84"/>
      </w:tc>
      <w:tc>
        <w:tcPr>
          <w:tcW w:w="1842" w:type="dxa"/>
        </w:tcPr>
        <w:p w14:paraId="4C280789" w14:textId="4FD6970A" w:rsidR="00753D84" w:rsidRDefault="00753D84" w:rsidP="00753D84">
          <w:r w:rsidRPr="001048B6">
            <w:rPr>
              <w:b/>
              <w:noProof/>
            </w:rPr>
            <w:drawing>
              <wp:inline distT="0" distB="0" distL="0" distR="0" wp14:anchorId="766D4268" wp14:editId="464EA565">
                <wp:extent cx="977606" cy="288000"/>
                <wp:effectExtent l="0" t="0" r="0" b="0"/>
                <wp:docPr id="2" name="Billede 21" descr="HORESTA_BW.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1" descr="HORESTA_BW.gif">
                          <a:hlinkClick r:id="rId13"/>
                        </pic:cNvPr>
                        <pic:cNvPicPr>
                          <a:picLocks noChangeAspect="1"/>
                        </pic:cNvPicPr>
                      </pic:nvPicPr>
                      <pic:blipFill>
                        <a:blip r:embed="rId14" cstate="print"/>
                        <a:stretch>
                          <a:fillRect/>
                        </a:stretch>
                      </pic:blipFill>
                      <pic:spPr>
                        <a:xfrm>
                          <a:off x="0" y="0"/>
                          <a:ext cx="977606" cy="288000"/>
                        </a:xfrm>
                        <a:prstGeom prst="rect">
                          <a:avLst/>
                        </a:prstGeom>
                      </pic:spPr>
                    </pic:pic>
                  </a:graphicData>
                </a:graphic>
              </wp:inline>
            </w:drawing>
          </w:r>
        </w:p>
      </w:tc>
    </w:tr>
  </w:tbl>
  <w:p w14:paraId="37A7702B" w14:textId="50ED08EE" w:rsidR="00113629" w:rsidRDefault="001136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53A5" w14:textId="77777777" w:rsidR="003D740D" w:rsidRDefault="003D740D">
      <w:r>
        <w:separator/>
      </w:r>
    </w:p>
    <w:p w14:paraId="120AC37A" w14:textId="77777777" w:rsidR="003D740D" w:rsidRDefault="003D740D"/>
  </w:footnote>
  <w:footnote w:type="continuationSeparator" w:id="0">
    <w:p w14:paraId="2746D739" w14:textId="77777777" w:rsidR="003D740D" w:rsidRDefault="003D740D">
      <w:r>
        <w:continuationSeparator/>
      </w:r>
    </w:p>
    <w:p w14:paraId="63BB7907" w14:textId="77777777" w:rsidR="003D740D" w:rsidRDefault="003D7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36BD" w14:textId="538785DE" w:rsidR="00133B13" w:rsidRDefault="00133B13" w:rsidP="00E55AFD">
    <w:pPr>
      <w:pStyle w:val="Sidehoved"/>
    </w:pPr>
    <w:r>
      <w:rPr>
        <w:noProof/>
      </w:rPr>
      <mc:AlternateContent>
        <mc:Choice Requires="wps">
          <w:drawing>
            <wp:anchor distT="45720" distB="45720" distL="114300" distR="114300" simplePos="0" relativeHeight="251659264" behindDoc="0" locked="0" layoutInCell="1" allowOverlap="1" wp14:anchorId="1015DE7E" wp14:editId="54083416">
              <wp:simplePos x="0" y="0"/>
              <wp:positionH relativeFrom="column">
                <wp:posOffset>5590540</wp:posOffset>
              </wp:positionH>
              <wp:positionV relativeFrom="paragraph">
                <wp:posOffset>133188</wp:posOffset>
              </wp:positionV>
              <wp:extent cx="977900" cy="1404620"/>
              <wp:effectExtent l="0" t="0" r="0" b="63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A291285" w14:textId="199F2324" w:rsidR="00E55AFD" w:rsidRDefault="00E55AFD">
                          <w:r>
                            <w:rPr>
                              <w:noProof/>
                            </w:rPr>
                            <w:drawing>
                              <wp:inline distT="0" distB="0" distL="0" distR="0" wp14:anchorId="0835FCA0" wp14:editId="0A75D8B3">
                                <wp:extent cx="810948" cy="720000"/>
                                <wp:effectExtent l="0" t="0" r="8255" b="4445"/>
                                <wp:docPr id="5" name="Billed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6" name="Billede 4710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0948" cy="7200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15DE7E" id="_x0000_t202" coordsize="21600,21600" o:spt="202" path="m,l,21600r21600,l21600,xe">
              <v:stroke joinstyle="miter"/>
              <v:path gradientshapeok="t" o:connecttype="rect"/>
            </v:shapetype>
            <v:shape id="Tekstfelt 2" o:spid="_x0000_s1026" type="#_x0000_t202" style="position:absolute;margin-left:440.2pt;margin-top:10.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" filled="f" stroked="f">
              <v:textbox style="mso-fit-shape-to-text:t">
                <w:txbxContent>
                  <w:p w14:paraId="2A291285" w14:textId="199F2324" w:rsidR="00E55AFD" w:rsidRDefault="00E55AFD">
                    <w:r>
                      <w:rPr>
                        <w:noProof/>
                      </w:rPr>
                      <w:drawing>
                        <wp:inline distT="0" distB="0" distL="0" distR="0" wp14:anchorId="0835FCA0" wp14:editId="0A75D8B3">
                          <wp:extent cx="810948" cy="720000"/>
                          <wp:effectExtent l="0" t="0" r="8255" b="4445"/>
                          <wp:docPr id="5" name="Billed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6" name="Billede 4710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0948" cy="720000"/>
                                  </a:xfrm>
                                  <a:prstGeom prst="rect">
                                    <a:avLst/>
                                  </a:prstGeom>
                                </pic:spPr>
                              </pic:pic>
                            </a:graphicData>
                          </a:graphic>
                        </wp:inline>
                      </w:drawing>
                    </w:r>
                  </w:p>
                </w:txbxContent>
              </v:textbox>
              <w10:wrap type="square"/>
            </v:shape>
          </w:pict>
        </mc:Fallback>
      </mc:AlternateContent>
    </w:r>
  </w:p>
  <w:p w14:paraId="144C4367" w14:textId="68E1C696" w:rsidR="00D077E9" w:rsidRPr="009B2EFE" w:rsidRDefault="00566F92" w:rsidP="00E55AFD">
    <w:pPr>
      <w:pStyle w:val="Sidehoved"/>
      <w:rPr>
        <w:b/>
        <w:bCs/>
        <w:color w:val="00B050"/>
      </w:rPr>
    </w:pPr>
    <w:r>
      <w:rPr>
        <w:b/>
        <w:bCs/>
        <w:color w:val="00B050"/>
      </w:rPr>
      <w:t>12</w:t>
    </w:r>
    <w:r w:rsidR="00CA162A">
      <w:rPr>
        <w:b/>
        <w:bCs/>
        <w:color w:val="00B050"/>
      </w:rPr>
      <w:t xml:space="preserve">.0 </w:t>
    </w:r>
    <w:r w:rsidR="00E55AFD" w:rsidRPr="009B2EFE">
      <w:rPr>
        <w:b/>
        <w:bCs/>
        <w:color w:val="00B050"/>
      </w:rPr>
      <w:t>GREETS</w:t>
    </w:r>
    <w:r w:rsidR="00E55AFD" w:rsidRPr="009B2EFE">
      <w:rPr>
        <w:color w:val="00B050"/>
      </w:rPr>
      <w:t>THE</w:t>
    </w:r>
    <w:r>
      <w:rPr>
        <w:b/>
        <w:bCs/>
        <w:color w:val="00B050"/>
      </w:rPr>
      <w:t>SUPPLY</w:t>
    </w:r>
  </w:p>
  <w:p w14:paraId="06EB5511" w14:textId="1196D3AD" w:rsidR="002D37FA" w:rsidRPr="00CA162A" w:rsidRDefault="00133B13" w:rsidP="00133B13">
    <w:pPr>
      <w:pStyle w:val="Sidehoved"/>
      <w:rPr>
        <w:b/>
        <w:bCs/>
        <w:color w:val="00B050"/>
      </w:rPr>
    </w:pPr>
    <w:r w:rsidRPr="009B2EFE">
      <w:rPr>
        <w:color w:val="00B050"/>
      </w:rPr>
      <w:t xml:space="preserve">Side </w:t>
    </w:r>
    <w:r w:rsidRPr="009B2EFE">
      <w:rPr>
        <w:b/>
        <w:bCs/>
        <w:color w:val="00B050"/>
      </w:rPr>
      <w:fldChar w:fldCharType="begin"/>
    </w:r>
    <w:r w:rsidRPr="009B2EFE">
      <w:rPr>
        <w:b/>
        <w:bCs/>
        <w:color w:val="00B050"/>
      </w:rPr>
      <w:instrText>PAGE  \* Arabic  \* MERGEFORMAT</w:instrText>
    </w:r>
    <w:r w:rsidRPr="009B2EFE">
      <w:rPr>
        <w:b/>
        <w:bCs/>
        <w:color w:val="00B050"/>
      </w:rPr>
      <w:fldChar w:fldCharType="separate"/>
    </w:r>
    <w:r w:rsidRPr="009B2EFE">
      <w:rPr>
        <w:b/>
        <w:bCs/>
        <w:color w:val="00B050"/>
      </w:rPr>
      <w:t>1</w:t>
    </w:r>
    <w:r w:rsidRPr="009B2EFE">
      <w:rPr>
        <w:b/>
        <w:bCs/>
        <w:color w:val="00B050"/>
      </w:rPr>
      <w:fldChar w:fldCharType="end"/>
    </w:r>
    <w:r w:rsidRPr="009B2EFE">
      <w:rPr>
        <w:color w:val="00B050"/>
      </w:rPr>
      <w:t xml:space="preserve"> af </w:t>
    </w:r>
    <w:r w:rsidRPr="009B2EFE">
      <w:rPr>
        <w:b/>
        <w:bCs/>
        <w:color w:val="00B050"/>
      </w:rPr>
      <w:fldChar w:fldCharType="begin"/>
    </w:r>
    <w:r w:rsidRPr="009B2EFE">
      <w:rPr>
        <w:b/>
        <w:bCs/>
        <w:color w:val="00B050"/>
      </w:rPr>
      <w:instrText>NUMPAGES  \* Arabic  \* MERGEFORMAT</w:instrText>
    </w:r>
    <w:r w:rsidRPr="009B2EFE">
      <w:rPr>
        <w:b/>
        <w:bCs/>
        <w:color w:val="00B050"/>
      </w:rPr>
      <w:fldChar w:fldCharType="separate"/>
    </w:r>
    <w:r w:rsidRPr="009B2EFE">
      <w:rPr>
        <w:b/>
        <w:bCs/>
        <w:color w:val="00B050"/>
      </w:rPr>
      <w:t>2</w:t>
    </w:r>
    <w:r w:rsidRPr="009B2EFE">
      <w:rPr>
        <w:b/>
        <w:bCs/>
        <w:color w:val="00B05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C48"/>
    <w:multiLevelType w:val="hybridMultilevel"/>
    <w:tmpl w:val="1B8AF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40678A1"/>
    <w:multiLevelType w:val="hybridMultilevel"/>
    <w:tmpl w:val="10A256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732A4E"/>
    <w:multiLevelType w:val="hybridMultilevel"/>
    <w:tmpl w:val="60B432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DED6F5D"/>
    <w:multiLevelType w:val="hybridMultilevel"/>
    <w:tmpl w:val="032AD4E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F4F7261"/>
    <w:multiLevelType w:val="hybridMultilevel"/>
    <w:tmpl w:val="6AF25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13C6D"/>
    <w:multiLevelType w:val="hybridMultilevel"/>
    <w:tmpl w:val="B8344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1FE004A"/>
    <w:multiLevelType w:val="hybridMultilevel"/>
    <w:tmpl w:val="8DAA2D18"/>
    <w:lvl w:ilvl="0" w:tplc="04060001">
      <w:start w:val="1"/>
      <w:numFmt w:val="bullet"/>
      <w:lvlText w:val=""/>
      <w:lvlJc w:val="left"/>
      <w:pPr>
        <w:ind w:left="720" w:hanging="360"/>
      </w:pPr>
      <w:rPr>
        <w:rFonts w:ascii="Symbol" w:hAnsi="Symbol" w:hint="default"/>
        <w:b w:val="0"/>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E22DEF"/>
    <w:multiLevelType w:val="hybridMultilevel"/>
    <w:tmpl w:val="F022DD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AF6124"/>
    <w:multiLevelType w:val="hybridMultilevel"/>
    <w:tmpl w:val="EA7C1CE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869393B"/>
    <w:multiLevelType w:val="hybridMultilevel"/>
    <w:tmpl w:val="AF888AC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7D2CB9"/>
    <w:multiLevelType w:val="hybridMultilevel"/>
    <w:tmpl w:val="059C89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BF5065D"/>
    <w:multiLevelType w:val="hybridMultilevel"/>
    <w:tmpl w:val="7BC48414"/>
    <w:lvl w:ilvl="0" w:tplc="006EB68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7C5EB2"/>
    <w:multiLevelType w:val="hybridMultilevel"/>
    <w:tmpl w:val="5FE2D5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D380C1D"/>
    <w:multiLevelType w:val="hybridMultilevel"/>
    <w:tmpl w:val="DE44811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DB003FF"/>
    <w:multiLevelType w:val="hybridMultilevel"/>
    <w:tmpl w:val="FD30B1F2"/>
    <w:lvl w:ilvl="0" w:tplc="6EB0DF2C">
      <w:start w:val="1"/>
      <w:numFmt w:val="decimal"/>
      <w:lvlText w:val="%1."/>
      <w:lvlJc w:val="left"/>
      <w:pPr>
        <w:ind w:left="720" w:hanging="360"/>
      </w:pPr>
      <w:rPr>
        <w:rFonts w:hint="default"/>
        <w:b w:val="0"/>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38234D"/>
    <w:multiLevelType w:val="hybridMultilevel"/>
    <w:tmpl w:val="D8781B70"/>
    <w:lvl w:ilvl="0" w:tplc="02BAF558">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DF06D4"/>
    <w:multiLevelType w:val="hybridMultilevel"/>
    <w:tmpl w:val="68340FBA"/>
    <w:lvl w:ilvl="0" w:tplc="04060001">
      <w:start w:val="1"/>
      <w:numFmt w:val="bullet"/>
      <w:lvlText w:val=""/>
      <w:lvlJc w:val="left"/>
      <w:pPr>
        <w:ind w:left="450" w:hanging="45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371020DF"/>
    <w:multiLevelType w:val="hybridMultilevel"/>
    <w:tmpl w:val="83802F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E4511C6"/>
    <w:multiLevelType w:val="hybridMultilevel"/>
    <w:tmpl w:val="1C847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EC96EE9"/>
    <w:multiLevelType w:val="hybridMultilevel"/>
    <w:tmpl w:val="66309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76539C5"/>
    <w:multiLevelType w:val="hybridMultilevel"/>
    <w:tmpl w:val="D6C83796"/>
    <w:lvl w:ilvl="0" w:tplc="02BAF558">
      <w:start w:val="1"/>
      <w:numFmt w:val="decimal"/>
      <w:lvlText w:val="%1."/>
      <w:lvlJc w:val="left"/>
      <w:pPr>
        <w:ind w:left="930" w:hanging="360"/>
      </w:pPr>
      <w:rPr>
        <w:rFonts w:hint="default"/>
        <w:b/>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21" w15:restartNumberingAfterBreak="0">
    <w:nsid w:val="4C470164"/>
    <w:multiLevelType w:val="hybridMultilevel"/>
    <w:tmpl w:val="EC703A0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D74EF1"/>
    <w:multiLevelType w:val="hybridMultilevel"/>
    <w:tmpl w:val="6E2889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745277A"/>
    <w:multiLevelType w:val="hybridMultilevel"/>
    <w:tmpl w:val="3528C5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7C27AA6"/>
    <w:multiLevelType w:val="hybridMultilevel"/>
    <w:tmpl w:val="087E14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9A75B8"/>
    <w:multiLevelType w:val="hybridMultilevel"/>
    <w:tmpl w:val="E632C6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09D244C"/>
    <w:multiLevelType w:val="hybridMultilevel"/>
    <w:tmpl w:val="4254DF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2360B1F"/>
    <w:multiLevelType w:val="hybridMultilevel"/>
    <w:tmpl w:val="BCA0E61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2B578F7"/>
    <w:multiLevelType w:val="hybridMultilevel"/>
    <w:tmpl w:val="BAF845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6412547"/>
    <w:multiLevelType w:val="hybridMultilevel"/>
    <w:tmpl w:val="AA96E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8F266EE"/>
    <w:multiLevelType w:val="hybridMultilevel"/>
    <w:tmpl w:val="CAB89740"/>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C2E6B3F"/>
    <w:multiLevelType w:val="hybridMultilevel"/>
    <w:tmpl w:val="464EA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2A74135"/>
    <w:multiLevelType w:val="hybridMultilevel"/>
    <w:tmpl w:val="3E6078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6C83890"/>
    <w:multiLevelType w:val="hybridMultilevel"/>
    <w:tmpl w:val="76062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A6C5B83"/>
    <w:multiLevelType w:val="hybridMultilevel"/>
    <w:tmpl w:val="E084A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ED7422E"/>
    <w:multiLevelType w:val="hybridMultilevel"/>
    <w:tmpl w:val="250EEDE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F1062EA"/>
    <w:multiLevelType w:val="hybridMultilevel"/>
    <w:tmpl w:val="EBB29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F146E57"/>
    <w:multiLevelType w:val="hybridMultilevel"/>
    <w:tmpl w:val="067C32E8"/>
    <w:lvl w:ilvl="0" w:tplc="11E24E88">
      <w:start w:val="1"/>
      <w:numFmt w:val="decimal"/>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0"/>
  </w:num>
  <w:num w:numId="2">
    <w:abstractNumId w:val="16"/>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23"/>
  </w:num>
  <w:num w:numId="7">
    <w:abstractNumId w:val="20"/>
  </w:num>
  <w:num w:numId="8">
    <w:abstractNumId w:val="12"/>
  </w:num>
  <w:num w:numId="9">
    <w:abstractNumId w:val="3"/>
  </w:num>
  <w:num w:numId="10">
    <w:abstractNumId w:val="29"/>
  </w:num>
  <w:num w:numId="11">
    <w:abstractNumId w:val="26"/>
  </w:num>
  <w:num w:numId="12">
    <w:abstractNumId w:val="6"/>
  </w:num>
  <w:num w:numId="13">
    <w:abstractNumId w:val="17"/>
  </w:num>
  <w:num w:numId="14">
    <w:abstractNumId w:val="5"/>
  </w:num>
  <w:num w:numId="15">
    <w:abstractNumId w:val="32"/>
  </w:num>
  <w:num w:numId="16">
    <w:abstractNumId w:val="4"/>
  </w:num>
  <w:num w:numId="17">
    <w:abstractNumId w:val="19"/>
  </w:num>
  <w:num w:numId="18">
    <w:abstractNumId w:val="15"/>
  </w:num>
  <w:num w:numId="19">
    <w:abstractNumId w:val="22"/>
  </w:num>
  <w:num w:numId="20">
    <w:abstractNumId w:val="36"/>
  </w:num>
  <w:num w:numId="21">
    <w:abstractNumId w:val="24"/>
  </w:num>
  <w:num w:numId="22">
    <w:abstractNumId w:val="7"/>
  </w:num>
  <w:num w:numId="23">
    <w:abstractNumId w:val="11"/>
  </w:num>
  <w:num w:numId="24">
    <w:abstractNumId w:val="34"/>
  </w:num>
  <w:num w:numId="25">
    <w:abstractNumId w:val="1"/>
  </w:num>
  <w:num w:numId="26">
    <w:abstractNumId w:val="8"/>
  </w:num>
  <w:num w:numId="27">
    <w:abstractNumId w:val="35"/>
  </w:num>
  <w:num w:numId="28">
    <w:abstractNumId w:val="0"/>
  </w:num>
  <w:num w:numId="29">
    <w:abstractNumId w:val="10"/>
  </w:num>
  <w:num w:numId="30">
    <w:abstractNumId w:val="37"/>
  </w:num>
  <w:num w:numId="31">
    <w:abstractNumId w:val="31"/>
  </w:num>
  <w:num w:numId="32">
    <w:abstractNumId w:val="33"/>
  </w:num>
  <w:num w:numId="33">
    <w:abstractNumId w:val="2"/>
  </w:num>
  <w:num w:numId="34">
    <w:abstractNumId w:val="28"/>
  </w:num>
  <w:num w:numId="35">
    <w:abstractNumId w:val="13"/>
  </w:num>
  <w:num w:numId="36">
    <w:abstractNumId w:val="27"/>
  </w:num>
  <w:num w:numId="37">
    <w:abstractNumId w:val="25"/>
  </w:num>
  <w:num w:numId="3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FD"/>
    <w:rsid w:val="00010F22"/>
    <w:rsid w:val="0002482E"/>
    <w:rsid w:val="00050324"/>
    <w:rsid w:val="000613BB"/>
    <w:rsid w:val="000753A3"/>
    <w:rsid w:val="000753CD"/>
    <w:rsid w:val="000872A8"/>
    <w:rsid w:val="000A0150"/>
    <w:rsid w:val="000A5E7C"/>
    <w:rsid w:val="000A664D"/>
    <w:rsid w:val="000A6AA6"/>
    <w:rsid w:val="000D6810"/>
    <w:rsid w:val="000E63C9"/>
    <w:rsid w:val="001048B6"/>
    <w:rsid w:val="00113629"/>
    <w:rsid w:val="001200C4"/>
    <w:rsid w:val="001219F5"/>
    <w:rsid w:val="00124F4A"/>
    <w:rsid w:val="00130E9D"/>
    <w:rsid w:val="00132ED1"/>
    <w:rsid w:val="00133B13"/>
    <w:rsid w:val="0013648B"/>
    <w:rsid w:val="00141D66"/>
    <w:rsid w:val="00150A6D"/>
    <w:rsid w:val="0015419D"/>
    <w:rsid w:val="00165382"/>
    <w:rsid w:val="00185B35"/>
    <w:rsid w:val="0019345B"/>
    <w:rsid w:val="001943C0"/>
    <w:rsid w:val="001A0143"/>
    <w:rsid w:val="001A5257"/>
    <w:rsid w:val="001B61F9"/>
    <w:rsid w:val="001C4AAF"/>
    <w:rsid w:val="001D2B59"/>
    <w:rsid w:val="001D5315"/>
    <w:rsid w:val="001E08A6"/>
    <w:rsid w:val="001E71FA"/>
    <w:rsid w:val="001F2BC8"/>
    <w:rsid w:val="001F38F2"/>
    <w:rsid w:val="001F5F6B"/>
    <w:rsid w:val="001F698D"/>
    <w:rsid w:val="00243EBC"/>
    <w:rsid w:val="00246A35"/>
    <w:rsid w:val="00262318"/>
    <w:rsid w:val="0026276E"/>
    <w:rsid w:val="00284348"/>
    <w:rsid w:val="00287DDE"/>
    <w:rsid w:val="00290A81"/>
    <w:rsid w:val="002947D7"/>
    <w:rsid w:val="002A177E"/>
    <w:rsid w:val="002A757D"/>
    <w:rsid w:val="002B6F2B"/>
    <w:rsid w:val="002C0871"/>
    <w:rsid w:val="002D2F1A"/>
    <w:rsid w:val="002D37FA"/>
    <w:rsid w:val="002D58FC"/>
    <w:rsid w:val="002F51F5"/>
    <w:rsid w:val="002F7D1E"/>
    <w:rsid w:val="003010FC"/>
    <w:rsid w:val="00312137"/>
    <w:rsid w:val="00314B89"/>
    <w:rsid w:val="00327FEB"/>
    <w:rsid w:val="00330359"/>
    <w:rsid w:val="00331B80"/>
    <w:rsid w:val="0033762F"/>
    <w:rsid w:val="00355875"/>
    <w:rsid w:val="00360494"/>
    <w:rsid w:val="00363A4D"/>
    <w:rsid w:val="00366C7E"/>
    <w:rsid w:val="0038067E"/>
    <w:rsid w:val="00382B25"/>
    <w:rsid w:val="00384AA2"/>
    <w:rsid w:val="00384EA3"/>
    <w:rsid w:val="0038599F"/>
    <w:rsid w:val="00385F98"/>
    <w:rsid w:val="003953CF"/>
    <w:rsid w:val="003A39A1"/>
    <w:rsid w:val="003A5800"/>
    <w:rsid w:val="003C2191"/>
    <w:rsid w:val="003D3863"/>
    <w:rsid w:val="003D4744"/>
    <w:rsid w:val="003D4F2D"/>
    <w:rsid w:val="003D740D"/>
    <w:rsid w:val="003E1707"/>
    <w:rsid w:val="004110DE"/>
    <w:rsid w:val="004270C1"/>
    <w:rsid w:val="00433940"/>
    <w:rsid w:val="0044085A"/>
    <w:rsid w:val="0046211B"/>
    <w:rsid w:val="0048409B"/>
    <w:rsid w:val="00487302"/>
    <w:rsid w:val="00493868"/>
    <w:rsid w:val="0049791B"/>
    <w:rsid w:val="004B21A5"/>
    <w:rsid w:val="004D781E"/>
    <w:rsid w:val="004D790C"/>
    <w:rsid w:val="00502614"/>
    <w:rsid w:val="005037F0"/>
    <w:rsid w:val="0051474F"/>
    <w:rsid w:val="00516A86"/>
    <w:rsid w:val="00522D55"/>
    <w:rsid w:val="005275F6"/>
    <w:rsid w:val="00541E41"/>
    <w:rsid w:val="00546881"/>
    <w:rsid w:val="00557EB4"/>
    <w:rsid w:val="00566F92"/>
    <w:rsid w:val="00570F1B"/>
    <w:rsid w:val="00572102"/>
    <w:rsid w:val="00576D37"/>
    <w:rsid w:val="005838B6"/>
    <w:rsid w:val="00585B00"/>
    <w:rsid w:val="005A2AC5"/>
    <w:rsid w:val="005B17E6"/>
    <w:rsid w:val="005B725E"/>
    <w:rsid w:val="005C325E"/>
    <w:rsid w:val="005C4047"/>
    <w:rsid w:val="005C434F"/>
    <w:rsid w:val="005C70D8"/>
    <w:rsid w:val="005E4307"/>
    <w:rsid w:val="005F1BB0"/>
    <w:rsid w:val="005F5CB8"/>
    <w:rsid w:val="005F765A"/>
    <w:rsid w:val="00624C9A"/>
    <w:rsid w:val="00632C35"/>
    <w:rsid w:val="00644D44"/>
    <w:rsid w:val="006458FF"/>
    <w:rsid w:val="006520EB"/>
    <w:rsid w:val="0065423D"/>
    <w:rsid w:val="00656C4D"/>
    <w:rsid w:val="0066412B"/>
    <w:rsid w:val="00672C1D"/>
    <w:rsid w:val="00675542"/>
    <w:rsid w:val="0068457D"/>
    <w:rsid w:val="006864FD"/>
    <w:rsid w:val="006A7B1F"/>
    <w:rsid w:val="006B2E28"/>
    <w:rsid w:val="006B4F36"/>
    <w:rsid w:val="006B601A"/>
    <w:rsid w:val="006C43D6"/>
    <w:rsid w:val="006D29D3"/>
    <w:rsid w:val="006D36F3"/>
    <w:rsid w:val="006E3AE2"/>
    <w:rsid w:val="006E5716"/>
    <w:rsid w:val="00702B29"/>
    <w:rsid w:val="007302B3"/>
    <w:rsid w:val="00730733"/>
    <w:rsid w:val="00730E3A"/>
    <w:rsid w:val="00736AAF"/>
    <w:rsid w:val="00745222"/>
    <w:rsid w:val="007456D8"/>
    <w:rsid w:val="00753D84"/>
    <w:rsid w:val="0075601D"/>
    <w:rsid w:val="00760409"/>
    <w:rsid w:val="0076471F"/>
    <w:rsid w:val="00765B2A"/>
    <w:rsid w:val="007768E1"/>
    <w:rsid w:val="00783A34"/>
    <w:rsid w:val="007C6B52"/>
    <w:rsid w:val="007D16C5"/>
    <w:rsid w:val="007D6553"/>
    <w:rsid w:val="0080468A"/>
    <w:rsid w:val="00832B4A"/>
    <w:rsid w:val="008461EF"/>
    <w:rsid w:val="008517A2"/>
    <w:rsid w:val="00851E4C"/>
    <w:rsid w:val="00855BDA"/>
    <w:rsid w:val="00855FFB"/>
    <w:rsid w:val="00862FE4"/>
    <w:rsid w:val="0086389A"/>
    <w:rsid w:val="00863BC9"/>
    <w:rsid w:val="0087605E"/>
    <w:rsid w:val="00897EDC"/>
    <w:rsid w:val="008A27F3"/>
    <w:rsid w:val="008A3583"/>
    <w:rsid w:val="008B1FEE"/>
    <w:rsid w:val="008E23EE"/>
    <w:rsid w:val="008E348D"/>
    <w:rsid w:val="008E6845"/>
    <w:rsid w:val="00901F11"/>
    <w:rsid w:val="00903C32"/>
    <w:rsid w:val="00906ACB"/>
    <w:rsid w:val="00916B16"/>
    <w:rsid w:val="009173B9"/>
    <w:rsid w:val="009242DB"/>
    <w:rsid w:val="00930404"/>
    <w:rsid w:val="0093335D"/>
    <w:rsid w:val="0093613E"/>
    <w:rsid w:val="00943026"/>
    <w:rsid w:val="009572DE"/>
    <w:rsid w:val="00966B81"/>
    <w:rsid w:val="009747EE"/>
    <w:rsid w:val="00993C84"/>
    <w:rsid w:val="009951D9"/>
    <w:rsid w:val="009A5B97"/>
    <w:rsid w:val="009B2EFE"/>
    <w:rsid w:val="009B5F20"/>
    <w:rsid w:val="009C5F66"/>
    <w:rsid w:val="009C7720"/>
    <w:rsid w:val="009E2FA5"/>
    <w:rsid w:val="00A041EA"/>
    <w:rsid w:val="00A229E8"/>
    <w:rsid w:val="00A23AFA"/>
    <w:rsid w:val="00A31B3E"/>
    <w:rsid w:val="00A361DB"/>
    <w:rsid w:val="00A3666A"/>
    <w:rsid w:val="00A41E8F"/>
    <w:rsid w:val="00A532F3"/>
    <w:rsid w:val="00A6019E"/>
    <w:rsid w:val="00A60AE9"/>
    <w:rsid w:val="00A612E5"/>
    <w:rsid w:val="00A76D2A"/>
    <w:rsid w:val="00A8489E"/>
    <w:rsid w:val="00A86512"/>
    <w:rsid w:val="00AB02A7"/>
    <w:rsid w:val="00AB163C"/>
    <w:rsid w:val="00AB4CCF"/>
    <w:rsid w:val="00AC29F3"/>
    <w:rsid w:val="00AF67F2"/>
    <w:rsid w:val="00B057E1"/>
    <w:rsid w:val="00B231E5"/>
    <w:rsid w:val="00B25CB0"/>
    <w:rsid w:val="00B25CED"/>
    <w:rsid w:val="00B31CCB"/>
    <w:rsid w:val="00B3507C"/>
    <w:rsid w:val="00B41A65"/>
    <w:rsid w:val="00B43BB7"/>
    <w:rsid w:val="00B46AD9"/>
    <w:rsid w:val="00B6600C"/>
    <w:rsid w:val="00B8397A"/>
    <w:rsid w:val="00B90DE4"/>
    <w:rsid w:val="00B96223"/>
    <w:rsid w:val="00BB5E93"/>
    <w:rsid w:val="00BC0BD3"/>
    <w:rsid w:val="00BD1ADE"/>
    <w:rsid w:val="00BD447E"/>
    <w:rsid w:val="00BF4E50"/>
    <w:rsid w:val="00BF7BEA"/>
    <w:rsid w:val="00C01D21"/>
    <w:rsid w:val="00C02B87"/>
    <w:rsid w:val="00C071C4"/>
    <w:rsid w:val="00C25378"/>
    <w:rsid w:val="00C361AD"/>
    <w:rsid w:val="00C407AA"/>
    <w:rsid w:val="00C4086D"/>
    <w:rsid w:val="00C44807"/>
    <w:rsid w:val="00C54BEC"/>
    <w:rsid w:val="00C675F0"/>
    <w:rsid w:val="00C82E89"/>
    <w:rsid w:val="00C865CD"/>
    <w:rsid w:val="00C86704"/>
    <w:rsid w:val="00CA0EC0"/>
    <w:rsid w:val="00CA162A"/>
    <w:rsid w:val="00CA1896"/>
    <w:rsid w:val="00CA59CA"/>
    <w:rsid w:val="00CB5B28"/>
    <w:rsid w:val="00CC5E89"/>
    <w:rsid w:val="00CD23BB"/>
    <w:rsid w:val="00CD2C90"/>
    <w:rsid w:val="00CD4DBA"/>
    <w:rsid w:val="00CD61AD"/>
    <w:rsid w:val="00CF5371"/>
    <w:rsid w:val="00D0323A"/>
    <w:rsid w:val="00D0559F"/>
    <w:rsid w:val="00D077E9"/>
    <w:rsid w:val="00D377DD"/>
    <w:rsid w:val="00D42CB7"/>
    <w:rsid w:val="00D46258"/>
    <w:rsid w:val="00D46F6B"/>
    <w:rsid w:val="00D5413D"/>
    <w:rsid w:val="00D55AEE"/>
    <w:rsid w:val="00D570A9"/>
    <w:rsid w:val="00D60AF2"/>
    <w:rsid w:val="00D70D02"/>
    <w:rsid w:val="00D7122B"/>
    <w:rsid w:val="00D770C7"/>
    <w:rsid w:val="00D851AE"/>
    <w:rsid w:val="00D856E3"/>
    <w:rsid w:val="00D86945"/>
    <w:rsid w:val="00D90290"/>
    <w:rsid w:val="00DB214E"/>
    <w:rsid w:val="00DC2D25"/>
    <w:rsid w:val="00DC434E"/>
    <w:rsid w:val="00DD152F"/>
    <w:rsid w:val="00DE213F"/>
    <w:rsid w:val="00DF027C"/>
    <w:rsid w:val="00DF7911"/>
    <w:rsid w:val="00E00A32"/>
    <w:rsid w:val="00E073D1"/>
    <w:rsid w:val="00E07C23"/>
    <w:rsid w:val="00E22ACD"/>
    <w:rsid w:val="00E315DB"/>
    <w:rsid w:val="00E47775"/>
    <w:rsid w:val="00E55AFD"/>
    <w:rsid w:val="00E620B0"/>
    <w:rsid w:val="00E81B40"/>
    <w:rsid w:val="00E97DAC"/>
    <w:rsid w:val="00EB2BBA"/>
    <w:rsid w:val="00EF555B"/>
    <w:rsid w:val="00F027BB"/>
    <w:rsid w:val="00F03019"/>
    <w:rsid w:val="00F06F45"/>
    <w:rsid w:val="00F11DCF"/>
    <w:rsid w:val="00F162EA"/>
    <w:rsid w:val="00F307BC"/>
    <w:rsid w:val="00F469A0"/>
    <w:rsid w:val="00F52D27"/>
    <w:rsid w:val="00F52F61"/>
    <w:rsid w:val="00F70580"/>
    <w:rsid w:val="00F71B44"/>
    <w:rsid w:val="00F83527"/>
    <w:rsid w:val="00F91105"/>
    <w:rsid w:val="00F95FA2"/>
    <w:rsid w:val="00FD25EF"/>
    <w:rsid w:val="00FD583F"/>
    <w:rsid w:val="00FD7488"/>
    <w:rsid w:val="00FE1242"/>
    <w:rsid w:val="00FE795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61D946"/>
  <w15:docId w15:val="{84BF9FEF-A1A4-4BC5-91E7-B87894D8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2B"/>
  </w:style>
  <w:style w:type="paragraph" w:styleId="Overskrift1">
    <w:name w:val="heading 1"/>
    <w:basedOn w:val="Normal"/>
    <w:next w:val="Normal"/>
    <w:link w:val="Overskrift1Tegn"/>
    <w:uiPriority w:val="9"/>
    <w:qFormat/>
    <w:rsid w:val="001943C0"/>
    <w:pPr>
      <w:keepNext/>
      <w:keepLines/>
      <w:spacing w:before="320" w:after="0" w:line="240" w:lineRule="auto"/>
      <w:outlineLvl w:val="0"/>
    </w:pPr>
    <w:rPr>
      <w:rFonts w:asciiTheme="majorHAnsi" w:eastAsiaTheme="majorEastAsia" w:hAnsiTheme="majorHAnsi" w:cstheme="majorBidi"/>
      <w:b/>
      <w:color w:val="00B050"/>
      <w:sz w:val="32"/>
      <w:szCs w:val="30"/>
    </w:rPr>
  </w:style>
  <w:style w:type="paragraph" w:styleId="Overskrift2">
    <w:name w:val="heading 2"/>
    <w:basedOn w:val="Normal"/>
    <w:next w:val="Normal"/>
    <w:link w:val="Overskrift2Tegn"/>
    <w:uiPriority w:val="9"/>
    <w:unhideWhenUsed/>
    <w:qFormat/>
    <w:rsid w:val="00D46F6B"/>
    <w:pPr>
      <w:keepNext/>
      <w:keepLines/>
      <w:spacing w:before="40" w:after="0" w:line="240" w:lineRule="auto"/>
      <w:outlineLvl w:val="1"/>
    </w:pPr>
    <w:rPr>
      <w:rFonts w:asciiTheme="majorHAnsi" w:eastAsiaTheme="majorEastAsia" w:hAnsiTheme="majorHAnsi" w:cstheme="majorBidi"/>
      <w:b/>
      <w:color w:val="00B050"/>
      <w:sz w:val="28"/>
      <w:szCs w:val="28"/>
    </w:rPr>
  </w:style>
  <w:style w:type="paragraph" w:styleId="Overskrift3">
    <w:name w:val="heading 3"/>
    <w:basedOn w:val="Normal"/>
    <w:next w:val="Normal"/>
    <w:link w:val="Overskrift3Tegn"/>
    <w:uiPriority w:val="9"/>
    <w:unhideWhenUsed/>
    <w:qFormat/>
    <w:rsid w:val="0015419D"/>
    <w:pPr>
      <w:keepNext/>
      <w:keepLines/>
      <w:spacing w:before="40" w:after="0" w:line="240" w:lineRule="auto"/>
      <w:outlineLvl w:val="2"/>
    </w:pPr>
    <w:rPr>
      <w:rFonts w:asciiTheme="majorHAnsi" w:eastAsiaTheme="majorEastAsia" w:hAnsiTheme="majorHAnsi" w:cstheme="majorBidi"/>
      <w:b/>
      <w:color w:val="00B050"/>
      <w:sz w:val="28"/>
      <w:szCs w:val="26"/>
    </w:rPr>
  </w:style>
  <w:style w:type="paragraph" w:styleId="Overskrift4">
    <w:name w:val="heading 4"/>
    <w:basedOn w:val="Normal"/>
    <w:next w:val="Normal"/>
    <w:link w:val="Overskrift4Tegn"/>
    <w:uiPriority w:val="9"/>
    <w:unhideWhenUsed/>
    <w:qFormat/>
    <w:rsid w:val="00F06F45"/>
    <w:pPr>
      <w:keepNext/>
      <w:keepLines/>
      <w:spacing w:before="40" w:after="0"/>
      <w:outlineLvl w:val="3"/>
    </w:pPr>
    <w:rPr>
      <w:rFonts w:asciiTheme="majorHAnsi" w:eastAsiaTheme="majorEastAsia" w:hAnsiTheme="majorHAnsi" w:cstheme="majorBidi"/>
      <w:i/>
      <w:iCs/>
      <w:color w:val="00B050"/>
      <w:sz w:val="28"/>
      <w:szCs w:val="25"/>
    </w:rPr>
  </w:style>
  <w:style w:type="paragraph" w:styleId="Overskrift5">
    <w:name w:val="heading 5"/>
    <w:basedOn w:val="Normal"/>
    <w:next w:val="Normal"/>
    <w:link w:val="Overskrift5Tegn"/>
    <w:uiPriority w:val="9"/>
    <w:unhideWhenUsed/>
    <w:qFormat/>
    <w:rsid w:val="00D856E3"/>
    <w:pPr>
      <w:keepNext/>
      <w:keepLines/>
      <w:spacing w:before="40" w:after="0"/>
      <w:outlineLvl w:val="4"/>
    </w:pPr>
    <w:rPr>
      <w:rFonts w:asciiTheme="majorHAnsi" w:eastAsiaTheme="majorEastAsia" w:hAnsiTheme="majorHAnsi" w:cstheme="majorBidi"/>
      <w:b/>
      <w:iCs/>
      <w:color w:val="00B050"/>
      <w:sz w:val="28"/>
      <w:szCs w:val="24"/>
    </w:rPr>
  </w:style>
  <w:style w:type="paragraph" w:styleId="Overskrift6">
    <w:name w:val="heading 6"/>
    <w:basedOn w:val="Normal"/>
    <w:next w:val="Normal"/>
    <w:link w:val="Overskrift6Tegn"/>
    <w:uiPriority w:val="9"/>
    <w:unhideWhenUsed/>
    <w:qFormat/>
    <w:rsid w:val="00384AA2"/>
    <w:pPr>
      <w:keepNext/>
      <w:keepLines/>
      <w:spacing w:before="40" w:after="0"/>
      <w:outlineLvl w:val="5"/>
    </w:pPr>
    <w:rPr>
      <w:rFonts w:asciiTheme="majorHAnsi" w:eastAsiaTheme="majorEastAsia" w:hAnsiTheme="majorHAnsi" w:cstheme="majorBidi"/>
      <w:i/>
      <w:iCs/>
      <w:color w:val="1A5550" w:themeColor="accent6" w:themeShade="80"/>
      <w:sz w:val="23"/>
      <w:szCs w:val="23"/>
    </w:rPr>
  </w:style>
  <w:style w:type="paragraph" w:styleId="Overskrift7">
    <w:name w:val="heading 7"/>
    <w:basedOn w:val="Normal"/>
    <w:next w:val="Normal"/>
    <w:link w:val="Overskrift7Tegn"/>
    <w:uiPriority w:val="9"/>
    <w:unhideWhenUsed/>
    <w:qFormat/>
    <w:rsid w:val="00384AA2"/>
    <w:pPr>
      <w:keepNext/>
      <w:keepLines/>
      <w:spacing w:before="40" w:after="0"/>
      <w:outlineLvl w:val="6"/>
    </w:pPr>
    <w:rPr>
      <w:rFonts w:asciiTheme="majorHAnsi" w:eastAsiaTheme="majorEastAsia" w:hAnsiTheme="majorHAnsi" w:cstheme="majorBidi"/>
      <w:color w:val="005827" w:themeColor="accent1" w:themeShade="80"/>
    </w:rPr>
  </w:style>
  <w:style w:type="paragraph" w:styleId="Overskrift8">
    <w:name w:val="heading 8"/>
    <w:basedOn w:val="Normal"/>
    <w:next w:val="Normal"/>
    <w:link w:val="Overskrift8Tegn"/>
    <w:uiPriority w:val="9"/>
    <w:unhideWhenUsed/>
    <w:qFormat/>
    <w:rsid w:val="00384AA2"/>
    <w:pPr>
      <w:keepNext/>
      <w:keepLines/>
      <w:spacing w:before="40" w:after="0"/>
      <w:outlineLvl w:val="7"/>
    </w:pPr>
    <w:rPr>
      <w:rFonts w:asciiTheme="majorHAnsi" w:eastAsiaTheme="majorEastAsia" w:hAnsiTheme="majorHAnsi" w:cstheme="majorBidi"/>
      <w:color w:val="005827" w:themeColor="accent2" w:themeShade="80"/>
      <w:sz w:val="21"/>
      <w:szCs w:val="21"/>
    </w:rPr>
  </w:style>
  <w:style w:type="paragraph" w:styleId="Overskrift9">
    <w:name w:val="heading 9"/>
    <w:basedOn w:val="Normal"/>
    <w:next w:val="Normal"/>
    <w:link w:val="Overskrift9Tegn"/>
    <w:uiPriority w:val="9"/>
    <w:unhideWhenUsed/>
    <w:qFormat/>
    <w:rsid w:val="00384AA2"/>
    <w:pPr>
      <w:keepNext/>
      <w:keepLines/>
      <w:spacing w:before="40" w:after="0"/>
      <w:outlineLvl w:val="8"/>
    </w:pPr>
    <w:rPr>
      <w:rFonts w:asciiTheme="majorHAnsi" w:eastAsiaTheme="majorEastAsia" w:hAnsiTheme="majorHAnsi" w:cstheme="majorBidi"/>
      <w:color w:val="1A5550"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paragraph" w:styleId="Titel">
    <w:name w:val="Title"/>
    <w:basedOn w:val="Normal"/>
    <w:next w:val="Normal"/>
    <w:link w:val="TitelTegn"/>
    <w:uiPriority w:val="10"/>
    <w:qFormat/>
    <w:rsid w:val="00384AA2"/>
    <w:pPr>
      <w:spacing w:after="0" w:line="240" w:lineRule="auto"/>
      <w:contextualSpacing/>
    </w:pPr>
    <w:rPr>
      <w:rFonts w:asciiTheme="majorHAnsi" w:eastAsiaTheme="majorEastAsia" w:hAnsiTheme="majorHAnsi" w:cstheme="majorBidi"/>
      <w:color w:val="00833B" w:themeColor="accent1" w:themeShade="BF"/>
      <w:spacing w:val="-10"/>
      <w:sz w:val="52"/>
      <w:szCs w:val="52"/>
    </w:rPr>
  </w:style>
  <w:style w:type="character" w:customStyle="1" w:styleId="TitelTegn">
    <w:name w:val="Titel Tegn"/>
    <w:basedOn w:val="Standardskrifttypeiafsnit"/>
    <w:link w:val="Titel"/>
    <w:uiPriority w:val="10"/>
    <w:rsid w:val="00384AA2"/>
    <w:rPr>
      <w:rFonts w:asciiTheme="majorHAnsi" w:eastAsiaTheme="majorEastAsia" w:hAnsiTheme="majorHAnsi" w:cstheme="majorBidi"/>
      <w:color w:val="00833B" w:themeColor="accent1" w:themeShade="BF"/>
      <w:spacing w:val="-10"/>
      <w:sz w:val="52"/>
      <w:szCs w:val="52"/>
    </w:rPr>
  </w:style>
  <w:style w:type="paragraph" w:styleId="Undertitel">
    <w:name w:val="Subtitle"/>
    <w:basedOn w:val="Normal"/>
    <w:next w:val="Normal"/>
    <w:link w:val="UndertitelTegn"/>
    <w:uiPriority w:val="11"/>
    <w:qFormat/>
    <w:rsid w:val="00384AA2"/>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384AA2"/>
    <w:rPr>
      <w:rFonts w:asciiTheme="majorHAnsi" w:eastAsiaTheme="majorEastAsia" w:hAnsiTheme="majorHAnsi" w:cstheme="majorBidi"/>
    </w:rPr>
  </w:style>
  <w:style w:type="character" w:customStyle="1" w:styleId="Overskrift1Tegn">
    <w:name w:val="Overskrift 1 Tegn"/>
    <w:basedOn w:val="Standardskrifttypeiafsnit"/>
    <w:link w:val="Overskrift1"/>
    <w:uiPriority w:val="9"/>
    <w:rsid w:val="001943C0"/>
    <w:rPr>
      <w:rFonts w:asciiTheme="majorHAnsi" w:eastAsiaTheme="majorEastAsia" w:hAnsiTheme="majorHAnsi" w:cstheme="majorBidi"/>
      <w:b/>
      <w:color w:val="00B050"/>
      <w:sz w:val="32"/>
      <w:szCs w:val="30"/>
    </w:rPr>
  </w:style>
  <w:style w:type="paragraph" w:styleId="Sidehoved">
    <w:name w:val="header"/>
    <w:basedOn w:val="Normal"/>
    <w:link w:val="SidehovedTegn"/>
    <w:uiPriority w:val="99"/>
    <w:unhideWhenUsed/>
    <w:rsid w:val="005037F0"/>
  </w:style>
  <w:style w:type="character" w:customStyle="1" w:styleId="SidehovedTegn">
    <w:name w:val="Sidehoved Tegn"/>
    <w:basedOn w:val="Standardskrifttypeiafsnit"/>
    <w:link w:val="Sidehoved"/>
    <w:uiPriority w:val="99"/>
    <w:rsid w:val="0093335D"/>
  </w:style>
  <w:style w:type="paragraph" w:styleId="Sidefod">
    <w:name w:val="footer"/>
    <w:basedOn w:val="Normal"/>
    <w:link w:val="SidefodTegn"/>
    <w:uiPriority w:val="99"/>
    <w:unhideWhenUsed/>
    <w:rsid w:val="005037F0"/>
  </w:style>
  <w:style w:type="character" w:customStyle="1" w:styleId="SidefodTegn">
    <w:name w:val="Sidefod Tegn"/>
    <w:basedOn w:val="Standardskrifttypeiafsnit"/>
    <w:link w:val="Sidefod"/>
    <w:uiPriority w:val="99"/>
    <w:rsid w:val="005037F0"/>
    <w:rPr>
      <w:sz w:val="24"/>
      <w:szCs w:val="24"/>
    </w:rPr>
  </w:style>
  <w:style w:type="paragraph" w:customStyle="1" w:styleId="Navn">
    <w:name w:val="Navn"/>
    <w:basedOn w:val="Normal"/>
    <w:uiPriority w:val="3"/>
    <w:rsid w:val="00B231E5"/>
    <w:pPr>
      <w:spacing w:line="240" w:lineRule="auto"/>
      <w:jc w:val="right"/>
    </w:pPr>
  </w:style>
  <w:style w:type="character" w:customStyle="1" w:styleId="Overskrift2Tegn">
    <w:name w:val="Overskrift 2 Tegn"/>
    <w:basedOn w:val="Standardskrifttypeiafsnit"/>
    <w:link w:val="Overskrift2"/>
    <w:uiPriority w:val="9"/>
    <w:rsid w:val="00D46F6B"/>
    <w:rPr>
      <w:rFonts w:asciiTheme="majorHAnsi" w:eastAsiaTheme="majorEastAsia" w:hAnsiTheme="majorHAnsi" w:cstheme="majorBidi"/>
      <w:b/>
      <w:color w:val="00B050"/>
      <w:sz w:val="28"/>
      <w:szCs w:val="28"/>
    </w:rPr>
  </w:style>
  <w:style w:type="table" w:styleId="Tabel-Gitter">
    <w:name w:val="Table Grid"/>
    <w:basedOn w:val="Tabel-Normal"/>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unhideWhenUsed/>
    <w:rsid w:val="00D86945"/>
    <w:rPr>
      <w:color w:val="808080"/>
    </w:rPr>
  </w:style>
  <w:style w:type="paragraph" w:customStyle="1" w:styleId="Indhold">
    <w:name w:val="Indhold"/>
    <w:basedOn w:val="Normal"/>
    <w:link w:val="Tegniindhold"/>
    <w:rsid w:val="00753D84"/>
    <w:rPr>
      <w:b/>
    </w:rPr>
  </w:style>
  <w:style w:type="paragraph" w:customStyle="1" w:styleId="Fremhvningstekst">
    <w:name w:val="Fremhævningstekst"/>
    <w:basedOn w:val="Normal"/>
    <w:link w:val="Tegnifremhvningstekst"/>
    <w:rsid w:val="00DF027C"/>
  </w:style>
  <w:style w:type="character" w:customStyle="1" w:styleId="Tegniindhold">
    <w:name w:val="Tegn i indhold"/>
    <w:basedOn w:val="Standardskrifttypeiafsnit"/>
    <w:link w:val="Indhold"/>
    <w:rsid w:val="00753D84"/>
    <w:rPr>
      <w:rFonts w:eastAsiaTheme="minorEastAsia"/>
      <w:color w:val="00B050" w:themeColor="text2"/>
      <w:sz w:val="22"/>
      <w:szCs w:val="22"/>
    </w:rPr>
  </w:style>
  <w:style w:type="character" w:customStyle="1" w:styleId="Tegnifremhvningstekst">
    <w:name w:val="Tegn i fremhævningstekst"/>
    <w:basedOn w:val="Standardskrifttypeiafsnit"/>
    <w:link w:val="Fremhvningstekst"/>
    <w:rsid w:val="00DF027C"/>
    <w:rPr>
      <w:rFonts w:eastAsiaTheme="minorEastAsia"/>
      <w:b/>
      <w:color w:val="00B050" w:themeColor="text2"/>
      <w:sz w:val="28"/>
      <w:szCs w:val="22"/>
    </w:rPr>
  </w:style>
  <w:style w:type="paragraph" w:styleId="Overskrift">
    <w:name w:val="TOC Heading"/>
    <w:basedOn w:val="Overskrift1"/>
    <w:next w:val="Normal"/>
    <w:uiPriority w:val="39"/>
    <w:unhideWhenUsed/>
    <w:qFormat/>
    <w:rsid w:val="00384AA2"/>
    <w:pPr>
      <w:outlineLvl w:val="9"/>
    </w:pPr>
  </w:style>
  <w:style w:type="paragraph" w:styleId="Indholdsfortegnelse2">
    <w:name w:val="toc 2"/>
    <w:basedOn w:val="Normal"/>
    <w:next w:val="Normal"/>
    <w:autoRedefine/>
    <w:uiPriority w:val="39"/>
    <w:unhideWhenUsed/>
    <w:rsid w:val="005F5CB8"/>
    <w:pPr>
      <w:tabs>
        <w:tab w:val="right" w:leader="dot" w:pos="10024"/>
      </w:tabs>
      <w:spacing w:after="100" w:line="259" w:lineRule="auto"/>
      <w:ind w:left="720"/>
    </w:pPr>
    <w:rPr>
      <w:rFonts w:cs="Times New Roman"/>
      <w:bCs/>
      <w:noProof/>
      <w:lang w:eastAsia="da-DK"/>
    </w:rPr>
  </w:style>
  <w:style w:type="paragraph" w:styleId="Indholdsfortegnelse1">
    <w:name w:val="toc 1"/>
    <w:basedOn w:val="Normal"/>
    <w:next w:val="Normal"/>
    <w:autoRedefine/>
    <w:uiPriority w:val="39"/>
    <w:unhideWhenUsed/>
    <w:rsid w:val="000D6810"/>
    <w:pPr>
      <w:spacing w:after="100" w:line="259" w:lineRule="auto"/>
    </w:pPr>
    <w:rPr>
      <w:rFonts w:cs="Times New Roman"/>
      <w:b/>
      <w:lang w:eastAsia="da-DK"/>
    </w:rPr>
  </w:style>
  <w:style w:type="paragraph" w:styleId="Indholdsfortegnelse3">
    <w:name w:val="toc 3"/>
    <w:basedOn w:val="Normal"/>
    <w:next w:val="Normal"/>
    <w:autoRedefine/>
    <w:uiPriority w:val="39"/>
    <w:unhideWhenUsed/>
    <w:rsid w:val="000D6810"/>
    <w:pPr>
      <w:spacing w:after="100" w:line="259" w:lineRule="auto"/>
      <w:ind w:left="440"/>
    </w:pPr>
    <w:rPr>
      <w:rFonts w:cs="Times New Roman"/>
      <w:b/>
      <w:lang w:eastAsia="da-DK"/>
    </w:rPr>
  </w:style>
  <w:style w:type="character" w:customStyle="1" w:styleId="Overskrift3Tegn">
    <w:name w:val="Overskrift 3 Tegn"/>
    <w:basedOn w:val="Standardskrifttypeiafsnit"/>
    <w:link w:val="Overskrift3"/>
    <w:uiPriority w:val="9"/>
    <w:rsid w:val="0015419D"/>
    <w:rPr>
      <w:rFonts w:asciiTheme="majorHAnsi" w:eastAsiaTheme="majorEastAsia" w:hAnsiTheme="majorHAnsi" w:cstheme="majorBidi"/>
      <w:b/>
      <w:color w:val="00B050"/>
      <w:sz w:val="28"/>
      <w:szCs w:val="26"/>
    </w:rPr>
  </w:style>
  <w:style w:type="character" w:customStyle="1" w:styleId="Overskrift4Tegn">
    <w:name w:val="Overskrift 4 Tegn"/>
    <w:basedOn w:val="Standardskrifttypeiafsnit"/>
    <w:link w:val="Overskrift4"/>
    <w:uiPriority w:val="9"/>
    <w:rsid w:val="00F06F45"/>
    <w:rPr>
      <w:rFonts w:asciiTheme="majorHAnsi" w:eastAsiaTheme="majorEastAsia" w:hAnsiTheme="majorHAnsi" w:cstheme="majorBidi"/>
      <w:i/>
      <w:iCs/>
      <w:color w:val="00B050"/>
      <w:sz w:val="28"/>
      <w:szCs w:val="25"/>
    </w:rPr>
  </w:style>
  <w:style w:type="character" w:customStyle="1" w:styleId="Overskrift5Tegn">
    <w:name w:val="Overskrift 5 Tegn"/>
    <w:basedOn w:val="Standardskrifttypeiafsnit"/>
    <w:link w:val="Overskrift5"/>
    <w:uiPriority w:val="9"/>
    <w:rsid w:val="00D856E3"/>
    <w:rPr>
      <w:rFonts w:asciiTheme="majorHAnsi" w:eastAsiaTheme="majorEastAsia" w:hAnsiTheme="majorHAnsi" w:cstheme="majorBidi"/>
      <w:b/>
      <w:iCs/>
      <w:color w:val="00B050"/>
      <w:sz w:val="28"/>
      <w:szCs w:val="24"/>
    </w:rPr>
  </w:style>
  <w:style w:type="character" w:customStyle="1" w:styleId="Overskrift6Tegn">
    <w:name w:val="Overskrift 6 Tegn"/>
    <w:basedOn w:val="Standardskrifttypeiafsnit"/>
    <w:link w:val="Overskrift6"/>
    <w:uiPriority w:val="9"/>
    <w:rsid w:val="00384AA2"/>
    <w:rPr>
      <w:rFonts w:asciiTheme="majorHAnsi" w:eastAsiaTheme="majorEastAsia" w:hAnsiTheme="majorHAnsi" w:cstheme="majorBidi"/>
      <w:i/>
      <w:iCs/>
      <w:color w:val="1A5550" w:themeColor="accent6" w:themeShade="80"/>
      <w:sz w:val="23"/>
      <w:szCs w:val="23"/>
    </w:rPr>
  </w:style>
  <w:style w:type="character" w:customStyle="1" w:styleId="Overskrift7Tegn">
    <w:name w:val="Overskrift 7 Tegn"/>
    <w:basedOn w:val="Standardskrifttypeiafsnit"/>
    <w:link w:val="Overskrift7"/>
    <w:uiPriority w:val="9"/>
    <w:rsid w:val="00384AA2"/>
    <w:rPr>
      <w:rFonts w:asciiTheme="majorHAnsi" w:eastAsiaTheme="majorEastAsia" w:hAnsiTheme="majorHAnsi" w:cstheme="majorBidi"/>
      <w:color w:val="005827" w:themeColor="accent1" w:themeShade="80"/>
    </w:rPr>
  </w:style>
  <w:style w:type="character" w:customStyle="1" w:styleId="Overskrift8Tegn">
    <w:name w:val="Overskrift 8 Tegn"/>
    <w:basedOn w:val="Standardskrifttypeiafsnit"/>
    <w:link w:val="Overskrift8"/>
    <w:uiPriority w:val="9"/>
    <w:rsid w:val="00384AA2"/>
    <w:rPr>
      <w:rFonts w:asciiTheme="majorHAnsi" w:eastAsiaTheme="majorEastAsia" w:hAnsiTheme="majorHAnsi" w:cstheme="majorBidi"/>
      <w:color w:val="005827" w:themeColor="accent2" w:themeShade="80"/>
      <w:sz w:val="21"/>
      <w:szCs w:val="21"/>
    </w:rPr>
  </w:style>
  <w:style w:type="character" w:customStyle="1" w:styleId="Overskrift9Tegn">
    <w:name w:val="Overskrift 9 Tegn"/>
    <w:basedOn w:val="Standardskrifttypeiafsnit"/>
    <w:link w:val="Overskrift9"/>
    <w:uiPriority w:val="9"/>
    <w:rsid w:val="00384AA2"/>
    <w:rPr>
      <w:rFonts w:asciiTheme="majorHAnsi" w:eastAsiaTheme="majorEastAsia" w:hAnsiTheme="majorHAnsi" w:cstheme="majorBidi"/>
      <w:color w:val="1A5550" w:themeColor="accent6" w:themeShade="80"/>
    </w:rPr>
  </w:style>
  <w:style w:type="paragraph" w:styleId="Ingenafstand">
    <w:name w:val="No Spacing"/>
    <w:link w:val="IngenafstandTegn"/>
    <w:uiPriority w:val="1"/>
    <w:qFormat/>
    <w:rsid w:val="00384AA2"/>
    <w:pPr>
      <w:spacing w:after="0" w:line="240" w:lineRule="auto"/>
    </w:pPr>
  </w:style>
  <w:style w:type="character" w:customStyle="1" w:styleId="IngenafstandTegn">
    <w:name w:val="Ingen afstand Tegn"/>
    <w:link w:val="Ingenafstand"/>
    <w:uiPriority w:val="1"/>
    <w:rsid w:val="001D5315"/>
  </w:style>
  <w:style w:type="character" w:styleId="Hyperlink">
    <w:name w:val="Hyperlink"/>
    <w:uiPriority w:val="99"/>
    <w:unhideWhenUsed/>
    <w:rsid w:val="001D5315"/>
    <w:rPr>
      <w:color w:val="0000FF"/>
      <w:u w:val="single"/>
    </w:rPr>
  </w:style>
  <w:style w:type="paragraph" w:styleId="Listeafsnit">
    <w:name w:val="List Paragraph"/>
    <w:basedOn w:val="Normal"/>
    <w:uiPriority w:val="99"/>
    <w:qFormat/>
    <w:rsid w:val="001D5315"/>
    <w:pPr>
      <w:ind w:left="720"/>
      <w:contextualSpacing/>
    </w:pPr>
  </w:style>
  <w:style w:type="paragraph" w:styleId="Almindeligtekst">
    <w:name w:val="Plain Text"/>
    <w:basedOn w:val="Normal"/>
    <w:link w:val="AlmindeligtekstTegn"/>
    <w:uiPriority w:val="99"/>
    <w:unhideWhenUsed/>
    <w:rsid w:val="001D5315"/>
    <w:pPr>
      <w:spacing w:after="0" w:line="240" w:lineRule="auto"/>
    </w:pPr>
    <w:rPr>
      <w:rFonts w:ascii="Consolas" w:eastAsia="Calibri" w:hAnsi="Consolas" w:cs="Times New Roman"/>
      <w:b/>
      <w:sz w:val="21"/>
      <w:szCs w:val="21"/>
      <w:lang w:val="x-none"/>
    </w:rPr>
  </w:style>
  <w:style w:type="character" w:customStyle="1" w:styleId="AlmindeligtekstTegn">
    <w:name w:val="Almindelig tekst Tegn"/>
    <w:basedOn w:val="Standardskrifttypeiafsnit"/>
    <w:link w:val="Almindeligtekst"/>
    <w:uiPriority w:val="99"/>
    <w:rsid w:val="001D5315"/>
    <w:rPr>
      <w:rFonts w:ascii="Consolas" w:eastAsia="Calibri" w:hAnsi="Consolas" w:cs="Times New Roman"/>
      <w:sz w:val="21"/>
      <w:szCs w:val="21"/>
      <w:lang w:val="x-none"/>
    </w:rPr>
  </w:style>
  <w:style w:type="paragraph" w:styleId="NormalWeb">
    <w:name w:val="Normal (Web)"/>
    <w:basedOn w:val="Normal"/>
    <w:uiPriority w:val="99"/>
    <w:unhideWhenUsed/>
    <w:rsid w:val="001D5315"/>
    <w:pPr>
      <w:spacing w:before="100" w:beforeAutospacing="1" w:after="100" w:afterAutospacing="1" w:line="240" w:lineRule="auto"/>
    </w:pPr>
    <w:rPr>
      <w:rFonts w:ascii="Times New Roman" w:eastAsia="Times New Roman" w:hAnsi="Times New Roman" w:cs="Times New Roman"/>
      <w:b/>
      <w:sz w:val="24"/>
      <w:szCs w:val="24"/>
      <w:lang w:eastAsia="da-DK"/>
    </w:rPr>
  </w:style>
  <w:style w:type="character" w:styleId="Strk">
    <w:name w:val="Strong"/>
    <w:basedOn w:val="Standardskrifttypeiafsnit"/>
    <w:uiPriority w:val="22"/>
    <w:qFormat/>
    <w:rsid w:val="00384AA2"/>
    <w:rPr>
      <w:b/>
      <w:bCs/>
    </w:rPr>
  </w:style>
  <w:style w:type="character" w:styleId="Fremhv">
    <w:name w:val="Emphasis"/>
    <w:basedOn w:val="Standardskrifttypeiafsnit"/>
    <w:uiPriority w:val="20"/>
    <w:qFormat/>
    <w:rsid w:val="00384AA2"/>
    <w:rPr>
      <w:i/>
      <w:iCs/>
    </w:rPr>
  </w:style>
  <w:style w:type="character" w:customStyle="1" w:styleId="style111">
    <w:name w:val="style111"/>
    <w:rsid w:val="001D5315"/>
    <w:rPr>
      <w:sz w:val="18"/>
      <w:szCs w:val="18"/>
    </w:rPr>
  </w:style>
  <w:style w:type="character" w:customStyle="1" w:styleId="style211">
    <w:name w:val="style211"/>
    <w:rsid w:val="001D5315"/>
    <w:rPr>
      <w:color w:val="008BEC"/>
    </w:rPr>
  </w:style>
  <w:style w:type="paragraph" w:styleId="Fodnotetekst">
    <w:name w:val="footnote text"/>
    <w:basedOn w:val="Normal"/>
    <w:link w:val="FodnotetekstTegn"/>
    <w:uiPriority w:val="99"/>
    <w:semiHidden/>
    <w:unhideWhenUsed/>
    <w:rsid w:val="001D5315"/>
    <w:pPr>
      <w:overflowPunct w:val="0"/>
      <w:autoSpaceDE w:val="0"/>
      <w:autoSpaceDN w:val="0"/>
      <w:adjustRightInd w:val="0"/>
      <w:spacing w:after="0" w:line="240" w:lineRule="auto"/>
      <w:textAlignment w:val="baseline"/>
    </w:pPr>
    <w:rPr>
      <w:rFonts w:ascii="Arial" w:eastAsia="Times New Roman" w:hAnsi="Arial" w:cs="Times New Roman"/>
      <w:b/>
      <w:sz w:val="20"/>
      <w:szCs w:val="20"/>
      <w:lang w:val="x-none" w:eastAsia="x-none"/>
    </w:rPr>
  </w:style>
  <w:style w:type="character" w:customStyle="1" w:styleId="FodnotetekstTegn">
    <w:name w:val="Fodnotetekst Tegn"/>
    <w:basedOn w:val="Standardskrifttypeiafsnit"/>
    <w:link w:val="Fodnotetekst"/>
    <w:uiPriority w:val="99"/>
    <w:semiHidden/>
    <w:rsid w:val="001D5315"/>
    <w:rPr>
      <w:rFonts w:ascii="Arial" w:eastAsia="Times New Roman" w:hAnsi="Arial" w:cs="Times New Roman"/>
      <w:sz w:val="20"/>
      <w:szCs w:val="20"/>
      <w:lang w:val="x-none" w:eastAsia="x-none"/>
    </w:rPr>
  </w:style>
  <w:style w:type="character" w:styleId="Fodnotehenvisning">
    <w:name w:val="footnote reference"/>
    <w:uiPriority w:val="99"/>
    <w:semiHidden/>
    <w:unhideWhenUsed/>
    <w:rsid w:val="001D5315"/>
    <w:rPr>
      <w:vertAlign w:val="superscript"/>
    </w:rPr>
  </w:style>
  <w:style w:type="character" w:customStyle="1" w:styleId="googqs-tidbit1">
    <w:name w:val="goog_qs-tidbit1"/>
    <w:rsid w:val="001D5315"/>
    <w:rPr>
      <w:vanish w:val="0"/>
      <w:webHidden w:val="0"/>
      <w:specVanish w:val="0"/>
    </w:rPr>
  </w:style>
  <w:style w:type="paragraph" w:customStyle="1" w:styleId="Default">
    <w:name w:val="Default"/>
    <w:rsid w:val="001D5315"/>
    <w:pPr>
      <w:autoSpaceDE w:val="0"/>
      <w:autoSpaceDN w:val="0"/>
      <w:adjustRightInd w:val="0"/>
      <w:spacing w:after="0" w:line="240" w:lineRule="auto"/>
    </w:pPr>
    <w:rPr>
      <w:rFonts w:ascii="Arial" w:eastAsia="Times New Roman" w:hAnsi="Arial" w:cs="Arial"/>
      <w:color w:val="000000"/>
      <w:lang w:eastAsia="da-DK"/>
    </w:rPr>
  </w:style>
  <w:style w:type="paragraph" w:customStyle="1" w:styleId="introtext">
    <w:name w:val="introtext"/>
    <w:basedOn w:val="Normal"/>
    <w:rsid w:val="001D5315"/>
    <w:pPr>
      <w:spacing w:after="169" w:line="260" w:lineRule="atLeast"/>
    </w:pPr>
    <w:rPr>
      <w:rFonts w:ascii="Times New Roman" w:eastAsia="Times New Roman" w:hAnsi="Times New Roman" w:cs="Times New Roman"/>
      <w:b/>
      <w:sz w:val="20"/>
      <w:szCs w:val="20"/>
      <w:lang w:eastAsia="da-DK"/>
    </w:rPr>
  </w:style>
  <w:style w:type="character" w:customStyle="1" w:styleId="searchword">
    <w:name w:val="searchword"/>
    <w:basedOn w:val="Standardskrifttypeiafsnit"/>
    <w:rsid w:val="001D5315"/>
  </w:style>
  <w:style w:type="character" w:styleId="Sidetal">
    <w:name w:val="page number"/>
    <w:uiPriority w:val="99"/>
    <w:unhideWhenUsed/>
    <w:rsid w:val="001D5315"/>
    <w:rPr>
      <w:rFonts w:eastAsia="Times New Roman" w:cs="Times New Roman"/>
      <w:bCs w:val="0"/>
      <w:iCs w:val="0"/>
      <w:szCs w:val="22"/>
      <w:lang w:val="da-DK"/>
    </w:rPr>
  </w:style>
  <w:style w:type="character" w:customStyle="1" w:styleId="bread1">
    <w:name w:val="bread1"/>
    <w:rsid w:val="001D5315"/>
    <w:rPr>
      <w:rFonts w:ascii="Verdana" w:hAnsi="Verdana" w:hint="default"/>
      <w:color w:val="666261"/>
      <w:sz w:val="17"/>
      <w:szCs w:val="17"/>
    </w:rPr>
  </w:style>
  <w:style w:type="character" w:customStyle="1" w:styleId="bread-bold1">
    <w:name w:val="bread-bold1"/>
    <w:rsid w:val="001D5315"/>
    <w:rPr>
      <w:rFonts w:ascii="Verdana" w:hAnsi="Verdana" w:hint="default"/>
      <w:b/>
      <w:bCs/>
      <w:color w:val="666261"/>
      <w:sz w:val="17"/>
      <w:szCs w:val="17"/>
    </w:rPr>
  </w:style>
  <w:style w:type="character" w:customStyle="1" w:styleId="apple-style-span">
    <w:name w:val="apple-style-span"/>
    <w:basedOn w:val="Standardskrifttypeiafsnit"/>
    <w:rsid w:val="001D5315"/>
  </w:style>
  <w:style w:type="character" w:styleId="HTML-definition">
    <w:name w:val="HTML Definition"/>
    <w:uiPriority w:val="99"/>
    <w:semiHidden/>
    <w:unhideWhenUsed/>
    <w:rsid w:val="001D5315"/>
    <w:rPr>
      <w:i/>
      <w:iCs/>
    </w:rPr>
  </w:style>
  <w:style w:type="paragraph" w:customStyle="1" w:styleId="bodytext">
    <w:name w:val="bodytext"/>
    <w:basedOn w:val="Normal"/>
    <w:rsid w:val="001D5315"/>
    <w:pPr>
      <w:spacing w:before="100" w:beforeAutospacing="1" w:after="100" w:afterAutospacing="1" w:line="240" w:lineRule="auto"/>
    </w:pPr>
    <w:rPr>
      <w:rFonts w:ascii="Times New Roman" w:eastAsia="Times New Roman" w:hAnsi="Times New Roman" w:cs="Times New Roman"/>
      <w:b/>
      <w:sz w:val="24"/>
      <w:szCs w:val="24"/>
      <w:lang w:eastAsia="da-DK"/>
    </w:rPr>
  </w:style>
  <w:style w:type="character" w:customStyle="1" w:styleId="google-src-text1">
    <w:name w:val="google-src-text1"/>
    <w:rsid w:val="001D5315"/>
    <w:rPr>
      <w:vanish/>
      <w:webHidden w:val="0"/>
      <w:specVanish w:val="0"/>
    </w:rPr>
  </w:style>
  <w:style w:type="paragraph" w:customStyle="1" w:styleId="paragraf">
    <w:name w:val="paragraf"/>
    <w:basedOn w:val="Normal"/>
    <w:rsid w:val="001D5315"/>
    <w:pPr>
      <w:spacing w:before="200" w:after="0" w:line="240" w:lineRule="auto"/>
      <w:ind w:firstLine="240"/>
    </w:pPr>
    <w:rPr>
      <w:rFonts w:ascii="Tahoma" w:eastAsia="Times New Roman" w:hAnsi="Tahoma" w:cs="Tahoma"/>
      <w:b/>
      <w:color w:val="000000"/>
      <w:sz w:val="24"/>
      <w:szCs w:val="24"/>
      <w:lang w:eastAsia="da-DK"/>
    </w:rPr>
  </w:style>
  <w:style w:type="paragraph" w:customStyle="1" w:styleId="stk2">
    <w:name w:val="stk2"/>
    <w:basedOn w:val="Normal"/>
    <w:rsid w:val="001D5315"/>
    <w:pPr>
      <w:spacing w:after="0" w:line="240" w:lineRule="auto"/>
      <w:ind w:firstLine="240"/>
    </w:pPr>
    <w:rPr>
      <w:rFonts w:ascii="Tahoma" w:eastAsia="Times New Roman" w:hAnsi="Tahoma" w:cs="Tahoma"/>
      <w:b/>
      <w:color w:val="000000"/>
      <w:sz w:val="24"/>
      <w:szCs w:val="24"/>
      <w:lang w:eastAsia="da-DK"/>
    </w:rPr>
  </w:style>
  <w:style w:type="paragraph" w:customStyle="1" w:styleId="liste1">
    <w:name w:val="liste1"/>
    <w:basedOn w:val="Normal"/>
    <w:rsid w:val="001D5315"/>
    <w:pPr>
      <w:spacing w:after="0" w:line="240" w:lineRule="auto"/>
      <w:ind w:left="280"/>
    </w:pPr>
    <w:rPr>
      <w:rFonts w:ascii="Tahoma" w:eastAsia="Times New Roman" w:hAnsi="Tahoma" w:cs="Tahoma"/>
      <w:b/>
      <w:color w:val="000000"/>
      <w:sz w:val="24"/>
      <w:szCs w:val="24"/>
      <w:lang w:eastAsia="da-DK"/>
    </w:rPr>
  </w:style>
  <w:style w:type="character" w:customStyle="1" w:styleId="liste1nr1">
    <w:name w:val="liste1nr1"/>
    <w:rsid w:val="001D5315"/>
    <w:rPr>
      <w:rFonts w:ascii="Tahoma" w:hAnsi="Tahoma" w:cs="Tahoma" w:hint="default"/>
      <w:color w:val="000000"/>
      <w:sz w:val="24"/>
      <w:szCs w:val="24"/>
      <w:shd w:val="clear" w:color="auto" w:fill="auto"/>
    </w:rPr>
  </w:style>
  <w:style w:type="character" w:customStyle="1" w:styleId="stknr1">
    <w:name w:val="stknr1"/>
    <w:rsid w:val="001D5315"/>
    <w:rPr>
      <w:rFonts w:ascii="Tahoma" w:hAnsi="Tahoma" w:cs="Tahoma" w:hint="default"/>
      <w:i/>
      <w:iCs/>
      <w:color w:val="000000"/>
      <w:sz w:val="24"/>
      <w:szCs w:val="24"/>
      <w:shd w:val="clear" w:color="auto" w:fill="auto"/>
    </w:rPr>
  </w:style>
  <w:style w:type="character" w:customStyle="1" w:styleId="paragrafnr1">
    <w:name w:val="paragrafnr1"/>
    <w:rsid w:val="001D5315"/>
    <w:rPr>
      <w:rFonts w:ascii="Tahoma" w:hAnsi="Tahoma" w:cs="Tahoma" w:hint="default"/>
      <w:b/>
      <w:bCs/>
      <w:color w:val="000000"/>
      <w:sz w:val="24"/>
      <w:szCs w:val="24"/>
      <w:shd w:val="clear" w:color="auto" w:fill="auto"/>
    </w:rPr>
  </w:style>
  <w:style w:type="character" w:customStyle="1" w:styleId="paragrafnr2">
    <w:name w:val="paragrafnr2"/>
    <w:rsid w:val="001D5315"/>
    <w:rPr>
      <w:rFonts w:ascii="Tahoma" w:hAnsi="Tahoma" w:cs="Tahoma" w:hint="default"/>
      <w:b/>
      <w:bCs/>
      <w:color w:val="000000"/>
      <w:sz w:val="24"/>
      <w:szCs w:val="24"/>
      <w:shd w:val="clear" w:color="auto" w:fill="auto"/>
    </w:rPr>
  </w:style>
  <w:style w:type="character" w:customStyle="1" w:styleId="longtext">
    <w:name w:val="long_text"/>
    <w:basedOn w:val="Standardskrifttypeiafsnit"/>
    <w:rsid w:val="001D5315"/>
  </w:style>
  <w:style w:type="character" w:customStyle="1" w:styleId="hps">
    <w:name w:val="hps"/>
    <w:basedOn w:val="Standardskrifttypeiafsnit"/>
    <w:rsid w:val="001D5315"/>
  </w:style>
  <w:style w:type="paragraph" w:customStyle="1" w:styleId="a">
    <w:uiPriority w:val="99"/>
    <w:unhideWhenUsed/>
    <w:rsid w:val="001D5315"/>
    <w:rPr>
      <w:b/>
      <w:color w:val="00B050" w:themeColor="text2"/>
      <w:sz w:val="28"/>
    </w:rPr>
  </w:style>
  <w:style w:type="character" w:styleId="Ulstomtale">
    <w:name w:val="Unresolved Mention"/>
    <w:uiPriority w:val="99"/>
    <w:semiHidden/>
    <w:unhideWhenUsed/>
    <w:rsid w:val="001D5315"/>
    <w:rPr>
      <w:color w:val="605E5C"/>
      <w:shd w:val="clear" w:color="auto" w:fill="E1DFDD"/>
    </w:rPr>
  </w:style>
  <w:style w:type="table" w:styleId="Mediumgitter1-fremhvningsfarve6">
    <w:name w:val="Medium Grid 1 Accent 6"/>
    <w:basedOn w:val="Tabel-Normal"/>
    <w:uiPriority w:val="67"/>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ittertabel4-farve6">
    <w:name w:val="Grid Table 4 Accent 6"/>
    <w:basedOn w:val="Tabel-Normal"/>
    <w:uiPriority w:val="49"/>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farve6">
    <w:name w:val="Grid Table 5 Dark Accent 6"/>
    <w:basedOn w:val="Tabel-Normal"/>
    <w:uiPriority w:val="50"/>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Listetabel4-farve6">
    <w:name w:val="List Table 4 Accent 6"/>
    <w:basedOn w:val="Tabel-Normal"/>
    <w:uiPriority w:val="49"/>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ysliste-fremhvningsfarve6">
    <w:name w:val="Light List Accent 6"/>
    <w:basedOn w:val="Tabel-Normal"/>
    <w:uiPriority w:val="61"/>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fremhvningsfarve6">
    <w:name w:val="Light Shading Accent 6"/>
    <w:basedOn w:val="Tabel-Normal"/>
    <w:uiPriority w:val="60"/>
    <w:rsid w:val="001D5315"/>
    <w:pPr>
      <w:spacing w:after="0" w:line="240" w:lineRule="auto"/>
    </w:pPr>
    <w:rPr>
      <w:rFonts w:ascii="Times New Roman" w:eastAsia="Times New Roman" w:hAnsi="Times New Roman" w:cs="Times New Roman"/>
      <w:color w:val="538135"/>
      <w:sz w:val="20"/>
      <w:szCs w:val="20"/>
      <w:lang w:eastAsia="da-DK"/>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ittertabel6-farverig-farve6">
    <w:name w:val="Grid Table 6 Colorful Accent 6"/>
    <w:basedOn w:val="Tabel-Normal"/>
    <w:uiPriority w:val="51"/>
    <w:rsid w:val="001D5315"/>
    <w:pPr>
      <w:spacing w:after="0" w:line="240" w:lineRule="auto"/>
    </w:pPr>
    <w:rPr>
      <w:rFonts w:ascii="Times New Roman" w:eastAsia="Times New Roman" w:hAnsi="Times New Roman" w:cs="Times New Roman"/>
      <w:color w:val="538135"/>
      <w:sz w:val="20"/>
      <w:szCs w:val="20"/>
      <w:lang w:eastAsia="da-DK"/>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liste1-fremhvningsfarve6">
    <w:name w:val="Medium List 1 Accent 6"/>
    <w:basedOn w:val="Tabel-Normal"/>
    <w:uiPriority w:val="65"/>
    <w:rsid w:val="001D5315"/>
    <w:pPr>
      <w:spacing w:after="0" w:line="240" w:lineRule="auto"/>
    </w:pPr>
    <w:rPr>
      <w:rFonts w:ascii="Times New Roman" w:eastAsia="Times New Roman" w:hAnsi="Times New Roman" w:cs="Times New Roman"/>
      <w:color w:val="000000"/>
      <w:sz w:val="20"/>
      <w:szCs w:val="20"/>
      <w:lang w:eastAsia="da-DK"/>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Gittertabel7-farverig-farve6">
    <w:name w:val="Grid Table 7 Colorful Accent 6"/>
    <w:basedOn w:val="Tabel-Normal"/>
    <w:uiPriority w:val="52"/>
    <w:rsid w:val="001D5315"/>
    <w:pPr>
      <w:spacing w:after="0" w:line="240" w:lineRule="auto"/>
    </w:pPr>
    <w:rPr>
      <w:rFonts w:ascii="Times New Roman" w:eastAsia="Times New Roman" w:hAnsi="Times New Roman" w:cs="Times New Roman"/>
      <w:color w:val="00B050"/>
      <w:sz w:val="20"/>
      <w:szCs w:val="20"/>
      <w:lang w:eastAsia="da-DK"/>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etabel7-farverig-farve6">
    <w:name w:val="List Table 7 Colorful Accent 6"/>
    <w:basedOn w:val="Tabel-Normal"/>
    <w:uiPriority w:val="52"/>
    <w:rsid w:val="001D5315"/>
    <w:pPr>
      <w:spacing w:after="0" w:line="240" w:lineRule="auto"/>
    </w:pPr>
    <w:rPr>
      <w:rFonts w:ascii="Times New Roman" w:eastAsia="Times New Roman" w:hAnsi="Times New Roman" w:cs="Times New Roman"/>
      <w:color w:val="538135"/>
      <w:sz w:val="20"/>
      <w:szCs w:val="20"/>
      <w:lang w:eastAsia="da-DK"/>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tgitter-fremhvningsfarve6">
    <w:name w:val="Light Grid Accent 6"/>
    <w:basedOn w:val="Tabel-Normal"/>
    <w:uiPriority w:val="62"/>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Gittertabel2-farve6">
    <w:name w:val="Grid Table 2 Accent 6"/>
    <w:basedOn w:val="Tabel-Normal"/>
    <w:uiPriority w:val="47"/>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farve6">
    <w:name w:val="Grid Table 3 Accent 6"/>
    <w:basedOn w:val="Tabel-Normal"/>
    <w:uiPriority w:val="48"/>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1-lys-farve6">
    <w:name w:val="Grid Table 1 Light Accent 6"/>
    <w:basedOn w:val="Tabel-Normal"/>
    <w:uiPriority w:val="46"/>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Mediumgitter3-fremhvningsfarve6">
    <w:name w:val="Medium Grid 3 Accent 6"/>
    <w:basedOn w:val="Tabel-Normal"/>
    <w:uiPriority w:val="69"/>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Listetabel1-lys-farve6">
    <w:name w:val="List Table 1 Light Accent 6"/>
    <w:basedOn w:val="Tabel-Normal"/>
    <w:uiPriority w:val="46"/>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skygge2-fremhvningsfarve6">
    <w:name w:val="Medium Shading 2 Accent 6"/>
    <w:basedOn w:val="Tabel-Normal"/>
    <w:uiPriority w:val="64"/>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ystgitter">
    <w:name w:val="Light Grid"/>
    <w:basedOn w:val="Tabel-Normal"/>
    <w:uiPriority w:val="62"/>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Farvetgitter-fremhvningsfarve6">
    <w:name w:val="Colorful Grid Accent 6"/>
    <w:basedOn w:val="Tabel-Normal"/>
    <w:uiPriority w:val="73"/>
    <w:rsid w:val="001D5315"/>
    <w:pPr>
      <w:spacing w:after="0" w:line="240" w:lineRule="auto"/>
    </w:pPr>
    <w:rPr>
      <w:rFonts w:ascii="Times New Roman" w:eastAsia="Times New Roman" w:hAnsi="Times New Roman" w:cs="Times New Roman"/>
      <w:color w:val="000000"/>
      <w:sz w:val="20"/>
      <w:szCs w:val="20"/>
      <w:lang w:eastAsia="da-DK"/>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Listetabel2-farve6">
    <w:name w:val="List Table 2 Accent 6"/>
    <w:basedOn w:val="Tabel-Normal"/>
    <w:uiPriority w:val="47"/>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farve6">
    <w:name w:val="List Table 5 Dark Accent 6"/>
    <w:basedOn w:val="Tabel-Normal"/>
    <w:uiPriority w:val="50"/>
    <w:rsid w:val="001D5315"/>
    <w:pPr>
      <w:spacing w:after="0" w:line="240" w:lineRule="auto"/>
    </w:pPr>
    <w:rPr>
      <w:rFonts w:ascii="Times New Roman" w:eastAsia="Times New Roman" w:hAnsi="Times New Roman" w:cs="Times New Roman"/>
      <w:color w:val="FFFFFF"/>
      <w:sz w:val="20"/>
      <w:szCs w:val="20"/>
      <w:lang w:eastAsia="da-DK"/>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tabel5-mrk-farve3">
    <w:name w:val="Grid Table 5 Dark Accent 3"/>
    <w:basedOn w:val="Tabel-Normal"/>
    <w:uiPriority w:val="50"/>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Listetabel3-farve6">
    <w:name w:val="List Table 3 Accent 6"/>
    <w:basedOn w:val="Tabel-Normal"/>
    <w:uiPriority w:val="48"/>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Mediumskygge1-fremhvningsfarve3">
    <w:name w:val="Medium Shading 1 Accent 3"/>
    <w:basedOn w:val="Tabel-Normal"/>
    <w:uiPriority w:val="63"/>
    <w:rsid w:val="001D5315"/>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Farvetgitter-fremhvningsfarve3">
    <w:name w:val="Colorful Grid Accent 3"/>
    <w:basedOn w:val="Tabel-Normal"/>
    <w:uiPriority w:val="73"/>
    <w:rsid w:val="001D5315"/>
    <w:pPr>
      <w:spacing w:after="0" w:line="240" w:lineRule="auto"/>
    </w:pPr>
    <w:rPr>
      <w:rFonts w:ascii="Times New Roman" w:eastAsia="Times New Roman" w:hAnsi="Times New Roman" w:cs="Times New Roman"/>
      <w:color w:val="000000"/>
      <w:sz w:val="20"/>
      <w:szCs w:val="20"/>
      <w:lang w:eastAsia="da-DK"/>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styleId="BesgtLink">
    <w:name w:val="FollowedHyperlink"/>
    <w:basedOn w:val="Standardskrifttypeiafsnit"/>
    <w:uiPriority w:val="99"/>
    <w:semiHidden/>
    <w:unhideWhenUsed/>
    <w:rsid w:val="001D5315"/>
    <w:rPr>
      <w:color w:val="3592CF" w:themeColor="followedHyperlink"/>
      <w:u w:val="single"/>
    </w:rPr>
  </w:style>
  <w:style w:type="paragraph" w:styleId="Billedtekst">
    <w:name w:val="caption"/>
    <w:basedOn w:val="Normal"/>
    <w:next w:val="Normal"/>
    <w:uiPriority w:val="35"/>
    <w:semiHidden/>
    <w:unhideWhenUsed/>
    <w:qFormat/>
    <w:rsid w:val="00384AA2"/>
    <w:pPr>
      <w:spacing w:line="240" w:lineRule="auto"/>
    </w:pPr>
    <w:rPr>
      <w:b/>
      <w:bCs/>
      <w:smallCaps/>
      <w:color w:val="00B050" w:themeColor="accent1"/>
      <w:spacing w:val="6"/>
    </w:rPr>
  </w:style>
  <w:style w:type="paragraph" w:styleId="Citat">
    <w:name w:val="Quote"/>
    <w:basedOn w:val="Normal"/>
    <w:next w:val="Normal"/>
    <w:link w:val="CitatTegn"/>
    <w:uiPriority w:val="29"/>
    <w:qFormat/>
    <w:rsid w:val="00384AA2"/>
    <w:pPr>
      <w:spacing w:before="120"/>
      <w:ind w:left="720" w:right="720"/>
      <w:jc w:val="center"/>
    </w:pPr>
    <w:rPr>
      <w:i/>
      <w:iCs/>
    </w:rPr>
  </w:style>
  <w:style w:type="character" w:customStyle="1" w:styleId="CitatTegn">
    <w:name w:val="Citat Tegn"/>
    <w:basedOn w:val="Standardskrifttypeiafsnit"/>
    <w:link w:val="Citat"/>
    <w:uiPriority w:val="29"/>
    <w:rsid w:val="00384AA2"/>
    <w:rPr>
      <w:i/>
      <w:iCs/>
    </w:rPr>
  </w:style>
  <w:style w:type="paragraph" w:styleId="Strktcitat">
    <w:name w:val="Intense Quote"/>
    <w:basedOn w:val="Normal"/>
    <w:next w:val="Normal"/>
    <w:link w:val="StrktcitatTegn"/>
    <w:uiPriority w:val="30"/>
    <w:qFormat/>
    <w:rsid w:val="00384AA2"/>
    <w:pPr>
      <w:spacing w:before="120" w:line="300" w:lineRule="auto"/>
      <w:ind w:left="576" w:right="576"/>
      <w:jc w:val="center"/>
    </w:pPr>
    <w:rPr>
      <w:rFonts w:asciiTheme="majorHAnsi" w:eastAsiaTheme="majorEastAsia" w:hAnsiTheme="majorHAnsi" w:cstheme="majorBidi"/>
      <w:color w:val="00B050" w:themeColor="accent1"/>
      <w:sz w:val="24"/>
      <w:szCs w:val="24"/>
    </w:rPr>
  </w:style>
  <w:style w:type="character" w:customStyle="1" w:styleId="StrktcitatTegn">
    <w:name w:val="Stærkt citat Tegn"/>
    <w:basedOn w:val="Standardskrifttypeiafsnit"/>
    <w:link w:val="Strktcitat"/>
    <w:uiPriority w:val="30"/>
    <w:rsid w:val="00384AA2"/>
    <w:rPr>
      <w:rFonts w:asciiTheme="majorHAnsi" w:eastAsiaTheme="majorEastAsia" w:hAnsiTheme="majorHAnsi" w:cstheme="majorBidi"/>
      <w:color w:val="00B050" w:themeColor="accent1"/>
      <w:sz w:val="24"/>
      <w:szCs w:val="24"/>
    </w:rPr>
  </w:style>
  <w:style w:type="character" w:styleId="Svagfremhvning">
    <w:name w:val="Subtle Emphasis"/>
    <w:basedOn w:val="Standardskrifttypeiafsnit"/>
    <w:uiPriority w:val="19"/>
    <w:qFormat/>
    <w:rsid w:val="00384AA2"/>
    <w:rPr>
      <w:i/>
      <w:iCs/>
      <w:color w:val="04FF75" w:themeColor="text1" w:themeTint="BF"/>
    </w:rPr>
  </w:style>
  <w:style w:type="character" w:styleId="Kraftigfremhvning">
    <w:name w:val="Intense Emphasis"/>
    <w:basedOn w:val="Standardskrifttypeiafsnit"/>
    <w:uiPriority w:val="21"/>
    <w:qFormat/>
    <w:rsid w:val="00384AA2"/>
    <w:rPr>
      <w:b w:val="0"/>
      <w:bCs w:val="0"/>
      <w:i/>
      <w:iCs/>
      <w:color w:val="00B050" w:themeColor="accent1"/>
    </w:rPr>
  </w:style>
  <w:style w:type="character" w:styleId="Svaghenvisning">
    <w:name w:val="Subtle Reference"/>
    <w:basedOn w:val="Standardskrifttypeiafsnit"/>
    <w:uiPriority w:val="31"/>
    <w:qFormat/>
    <w:rsid w:val="00384AA2"/>
    <w:rPr>
      <w:smallCaps/>
      <w:color w:val="04FF75" w:themeColor="text1" w:themeTint="BF"/>
      <w:u w:val="single" w:color="57FFA2" w:themeColor="text1" w:themeTint="80"/>
    </w:rPr>
  </w:style>
  <w:style w:type="character" w:styleId="Kraftighenvisning">
    <w:name w:val="Intense Reference"/>
    <w:basedOn w:val="Standardskrifttypeiafsnit"/>
    <w:uiPriority w:val="32"/>
    <w:qFormat/>
    <w:rsid w:val="00384AA2"/>
    <w:rPr>
      <w:b/>
      <w:bCs/>
      <w:smallCaps/>
      <w:color w:val="00B050" w:themeColor="accent1"/>
      <w:spacing w:val="5"/>
      <w:u w:val="single"/>
    </w:rPr>
  </w:style>
  <w:style w:type="character" w:styleId="Bogenstitel">
    <w:name w:val="Book Title"/>
    <w:basedOn w:val="Standardskrifttypeiafsnit"/>
    <w:uiPriority w:val="33"/>
    <w:qFormat/>
    <w:rsid w:val="00384AA2"/>
    <w:rPr>
      <w:b/>
      <w:bCs/>
      <w:smallCaps/>
    </w:rPr>
  </w:style>
  <w:style w:type="table" w:styleId="Almindeligtabel5">
    <w:name w:val="Plain Table 5"/>
    <w:basedOn w:val="Tabel-Normal"/>
    <w:uiPriority w:val="45"/>
    <w:rsid w:val="000872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FFA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FFA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FFA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FF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3">
    <w:name w:val="List Table 3"/>
    <w:basedOn w:val="Tabel-Normal"/>
    <w:uiPriority w:val="48"/>
    <w:rsid w:val="006D29D3"/>
    <w:pPr>
      <w:spacing w:after="0" w:line="240" w:lineRule="auto"/>
    </w:pPr>
    <w:tblPr>
      <w:tblStyleRowBandSize w:val="1"/>
      <w:tblStyleColBandSize w:val="1"/>
      <w:tblBorders>
        <w:top w:val="single" w:sz="4" w:space="0" w:color="00B050" w:themeColor="text1"/>
        <w:left w:val="single" w:sz="4" w:space="0" w:color="00B050" w:themeColor="text1"/>
        <w:bottom w:val="single" w:sz="4" w:space="0" w:color="00B050" w:themeColor="text1"/>
        <w:right w:val="single" w:sz="4" w:space="0" w:color="00B050" w:themeColor="text1"/>
      </w:tblBorders>
    </w:tblPr>
    <w:tblStylePr w:type="firstRow">
      <w:rPr>
        <w:b/>
        <w:bCs/>
        <w:color w:val="FFFFFF" w:themeColor="background1"/>
      </w:rPr>
      <w:tblPr/>
      <w:tcPr>
        <w:shd w:val="clear" w:color="auto" w:fill="00B050" w:themeFill="text1"/>
      </w:tcPr>
    </w:tblStylePr>
    <w:tblStylePr w:type="lastRow">
      <w:rPr>
        <w:b/>
        <w:bCs/>
      </w:rPr>
      <w:tblPr/>
      <w:tcPr>
        <w:tcBorders>
          <w:top w:val="double" w:sz="4" w:space="0" w:color="00B05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text1"/>
          <w:right w:val="single" w:sz="4" w:space="0" w:color="00B050" w:themeColor="text1"/>
        </w:tcBorders>
      </w:tcPr>
    </w:tblStylePr>
    <w:tblStylePr w:type="band1Horz">
      <w:tblPr/>
      <w:tcPr>
        <w:tcBorders>
          <w:top w:val="single" w:sz="4" w:space="0" w:color="00B050" w:themeColor="text1"/>
          <w:bottom w:val="single" w:sz="4" w:space="0" w:color="00B05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text1"/>
          <w:left w:val="nil"/>
        </w:tcBorders>
      </w:tcPr>
    </w:tblStylePr>
    <w:tblStylePr w:type="swCell">
      <w:tblPr/>
      <w:tcPr>
        <w:tcBorders>
          <w:top w:val="double" w:sz="4" w:space="0" w:color="00B05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30496">
      <w:bodyDiv w:val="1"/>
      <w:marLeft w:val="0"/>
      <w:marRight w:val="0"/>
      <w:marTop w:val="0"/>
      <w:marBottom w:val="0"/>
      <w:divBdr>
        <w:top w:val="none" w:sz="0" w:space="0" w:color="auto"/>
        <w:left w:val="none" w:sz="0" w:space="0" w:color="auto"/>
        <w:bottom w:val="none" w:sz="0" w:space="0" w:color="auto"/>
        <w:right w:val="none" w:sz="0" w:space="0" w:color="auto"/>
      </w:divBdr>
    </w:div>
    <w:div w:id="587470226">
      <w:bodyDiv w:val="1"/>
      <w:marLeft w:val="0"/>
      <w:marRight w:val="0"/>
      <w:marTop w:val="0"/>
      <w:marBottom w:val="0"/>
      <w:divBdr>
        <w:top w:val="none" w:sz="0" w:space="0" w:color="auto"/>
        <w:left w:val="none" w:sz="0" w:space="0" w:color="auto"/>
        <w:bottom w:val="none" w:sz="0" w:space="0" w:color="auto"/>
        <w:right w:val="none" w:sz="0" w:space="0" w:color="auto"/>
      </w:divBdr>
    </w:div>
    <w:div w:id="786701107">
      <w:bodyDiv w:val="1"/>
      <w:marLeft w:val="0"/>
      <w:marRight w:val="0"/>
      <w:marTop w:val="0"/>
      <w:marBottom w:val="0"/>
      <w:divBdr>
        <w:top w:val="none" w:sz="0" w:space="0" w:color="auto"/>
        <w:left w:val="none" w:sz="0" w:space="0" w:color="auto"/>
        <w:bottom w:val="none" w:sz="0" w:space="0" w:color="auto"/>
        <w:right w:val="none" w:sz="0" w:space="0" w:color="auto"/>
      </w:divBdr>
    </w:div>
    <w:div w:id="1107196595">
      <w:bodyDiv w:val="1"/>
      <w:marLeft w:val="0"/>
      <w:marRight w:val="0"/>
      <w:marTop w:val="0"/>
      <w:marBottom w:val="0"/>
      <w:divBdr>
        <w:top w:val="none" w:sz="0" w:space="0" w:color="auto"/>
        <w:left w:val="none" w:sz="0" w:space="0" w:color="auto"/>
        <w:bottom w:val="none" w:sz="0" w:space="0" w:color="auto"/>
        <w:right w:val="none" w:sz="0" w:space="0" w:color="auto"/>
      </w:divBdr>
    </w:div>
    <w:div w:id="1166016698">
      <w:bodyDiv w:val="1"/>
      <w:marLeft w:val="0"/>
      <w:marRight w:val="0"/>
      <w:marTop w:val="0"/>
      <w:marBottom w:val="0"/>
      <w:divBdr>
        <w:top w:val="none" w:sz="0" w:space="0" w:color="auto"/>
        <w:left w:val="none" w:sz="0" w:space="0" w:color="auto"/>
        <w:bottom w:val="none" w:sz="0" w:space="0" w:color="auto"/>
        <w:right w:val="none" w:sz="0" w:space="0" w:color="auto"/>
      </w:divBdr>
    </w:div>
    <w:div w:id="1171794000">
      <w:bodyDiv w:val="1"/>
      <w:marLeft w:val="0"/>
      <w:marRight w:val="0"/>
      <w:marTop w:val="0"/>
      <w:marBottom w:val="0"/>
      <w:divBdr>
        <w:top w:val="none" w:sz="0" w:space="0" w:color="auto"/>
        <w:left w:val="none" w:sz="0" w:space="0" w:color="auto"/>
        <w:bottom w:val="none" w:sz="0" w:space="0" w:color="auto"/>
        <w:right w:val="none" w:sz="0" w:space="0" w:color="auto"/>
      </w:divBdr>
      <w:divsChild>
        <w:div w:id="849679978">
          <w:marLeft w:val="0"/>
          <w:marRight w:val="0"/>
          <w:marTop w:val="0"/>
          <w:marBottom w:val="0"/>
          <w:divBdr>
            <w:top w:val="none" w:sz="0" w:space="0" w:color="auto"/>
            <w:left w:val="none" w:sz="0" w:space="0" w:color="auto"/>
            <w:bottom w:val="none" w:sz="0" w:space="0" w:color="auto"/>
            <w:right w:val="none" w:sz="0" w:space="0" w:color="auto"/>
          </w:divBdr>
        </w:div>
        <w:div w:id="1912034825">
          <w:marLeft w:val="0"/>
          <w:marRight w:val="0"/>
          <w:marTop w:val="0"/>
          <w:marBottom w:val="0"/>
          <w:divBdr>
            <w:top w:val="none" w:sz="0" w:space="0" w:color="auto"/>
            <w:left w:val="none" w:sz="0" w:space="0" w:color="auto"/>
            <w:bottom w:val="none" w:sz="0" w:space="0" w:color="auto"/>
            <w:right w:val="none" w:sz="0" w:space="0" w:color="auto"/>
          </w:divBdr>
        </w:div>
        <w:div w:id="1598904558">
          <w:marLeft w:val="0"/>
          <w:marRight w:val="0"/>
          <w:marTop w:val="150"/>
          <w:marBottom w:val="375"/>
          <w:divBdr>
            <w:top w:val="none" w:sz="0" w:space="0" w:color="auto"/>
            <w:left w:val="none" w:sz="0" w:space="0" w:color="auto"/>
            <w:bottom w:val="none" w:sz="0" w:space="0" w:color="auto"/>
            <w:right w:val="none" w:sz="0" w:space="0" w:color="auto"/>
          </w:divBdr>
          <w:divsChild>
            <w:div w:id="1595700932">
              <w:marLeft w:val="0"/>
              <w:marRight w:val="0"/>
              <w:marTop w:val="0"/>
              <w:marBottom w:val="0"/>
              <w:divBdr>
                <w:top w:val="none" w:sz="0" w:space="0" w:color="auto"/>
                <w:left w:val="none" w:sz="0" w:space="0" w:color="auto"/>
                <w:bottom w:val="none" w:sz="0" w:space="0" w:color="auto"/>
                <w:right w:val="none" w:sz="0" w:space="0" w:color="auto"/>
              </w:divBdr>
              <w:divsChild>
                <w:div w:id="8482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7930">
      <w:bodyDiv w:val="1"/>
      <w:marLeft w:val="0"/>
      <w:marRight w:val="0"/>
      <w:marTop w:val="0"/>
      <w:marBottom w:val="0"/>
      <w:divBdr>
        <w:top w:val="none" w:sz="0" w:space="0" w:color="auto"/>
        <w:left w:val="none" w:sz="0" w:space="0" w:color="auto"/>
        <w:bottom w:val="none" w:sz="0" w:space="0" w:color="auto"/>
        <w:right w:val="none" w:sz="0" w:space="0" w:color="auto"/>
      </w:divBdr>
      <w:divsChild>
        <w:div w:id="637494571">
          <w:marLeft w:val="0"/>
          <w:marRight w:val="0"/>
          <w:marTop w:val="0"/>
          <w:marBottom w:val="0"/>
          <w:divBdr>
            <w:top w:val="none" w:sz="0" w:space="0" w:color="auto"/>
            <w:left w:val="none" w:sz="0" w:space="0" w:color="auto"/>
            <w:bottom w:val="none" w:sz="0" w:space="0" w:color="auto"/>
            <w:right w:val="none" w:sz="0" w:space="0" w:color="auto"/>
          </w:divBdr>
        </w:div>
      </w:divsChild>
    </w:div>
    <w:div w:id="1238516735">
      <w:bodyDiv w:val="1"/>
      <w:marLeft w:val="0"/>
      <w:marRight w:val="0"/>
      <w:marTop w:val="0"/>
      <w:marBottom w:val="0"/>
      <w:divBdr>
        <w:top w:val="none" w:sz="0" w:space="0" w:color="auto"/>
        <w:left w:val="none" w:sz="0" w:space="0" w:color="auto"/>
        <w:bottom w:val="none" w:sz="0" w:space="0" w:color="auto"/>
        <w:right w:val="none" w:sz="0" w:space="0" w:color="auto"/>
      </w:divBdr>
    </w:div>
    <w:div w:id="1362976232">
      <w:bodyDiv w:val="1"/>
      <w:marLeft w:val="0"/>
      <w:marRight w:val="0"/>
      <w:marTop w:val="0"/>
      <w:marBottom w:val="0"/>
      <w:divBdr>
        <w:top w:val="none" w:sz="0" w:space="0" w:color="auto"/>
        <w:left w:val="none" w:sz="0" w:space="0" w:color="auto"/>
        <w:bottom w:val="none" w:sz="0" w:space="0" w:color="auto"/>
        <w:right w:val="none" w:sz="0" w:space="0" w:color="auto"/>
      </w:divBdr>
    </w:div>
    <w:div w:id="1430151635">
      <w:bodyDiv w:val="1"/>
      <w:marLeft w:val="0"/>
      <w:marRight w:val="0"/>
      <w:marTop w:val="0"/>
      <w:marBottom w:val="0"/>
      <w:divBdr>
        <w:top w:val="none" w:sz="0" w:space="0" w:color="auto"/>
        <w:left w:val="none" w:sz="0" w:space="0" w:color="auto"/>
        <w:bottom w:val="none" w:sz="0" w:space="0" w:color="auto"/>
        <w:right w:val="none" w:sz="0" w:space="0" w:color="auto"/>
      </w:divBdr>
    </w:div>
    <w:div w:id="1532720432">
      <w:bodyDiv w:val="1"/>
      <w:marLeft w:val="0"/>
      <w:marRight w:val="0"/>
      <w:marTop w:val="0"/>
      <w:marBottom w:val="0"/>
      <w:divBdr>
        <w:top w:val="none" w:sz="0" w:space="0" w:color="auto"/>
        <w:left w:val="none" w:sz="0" w:space="0" w:color="auto"/>
        <w:bottom w:val="none" w:sz="0" w:space="0" w:color="auto"/>
        <w:right w:val="none" w:sz="0" w:space="0" w:color="auto"/>
      </w:divBdr>
      <w:divsChild>
        <w:div w:id="1172842263">
          <w:marLeft w:val="0"/>
          <w:marRight w:val="0"/>
          <w:marTop w:val="0"/>
          <w:marBottom w:val="0"/>
          <w:divBdr>
            <w:top w:val="none" w:sz="0" w:space="0" w:color="auto"/>
            <w:left w:val="none" w:sz="0" w:space="0" w:color="auto"/>
            <w:bottom w:val="none" w:sz="0" w:space="0" w:color="auto"/>
            <w:right w:val="none" w:sz="0" w:space="0" w:color="auto"/>
          </w:divBdr>
        </w:div>
        <w:div w:id="815952369">
          <w:marLeft w:val="0"/>
          <w:marRight w:val="0"/>
          <w:marTop w:val="0"/>
          <w:marBottom w:val="0"/>
          <w:divBdr>
            <w:top w:val="none" w:sz="0" w:space="0" w:color="auto"/>
            <w:left w:val="none" w:sz="0" w:space="0" w:color="auto"/>
            <w:bottom w:val="none" w:sz="0" w:space="0" w:color="auto"/>
            <w:right w:val="none" w:sz="0" w:space="0" w:color="auto"/>
          </w:divBdr>
        </w:div>
        <w:div w:id="1440640223">
          <w:marLeft w:val="0"/>
          <w:marRight w:val="0"/>
          <w:marTop w:val="150"/>
          <w:marBottom w:val="375"/>
          <w:divBdr>
            <w:top w:val="none" w:sz="0" w:space="0" w:color="auto"/>
            <w:left w:val="none" w:sz="0" w:space="0" w:color="auto"/>
            <w:bottom w:val="none" w:sz="0" w:space="0" w:color="auto"/>
            <w:right w:val="none" w:sz="0" w:space="0" w:color="auto"/>
          </w:divBdr>
          <w:divsChild>
            <w:div w:id="2025476748">
              <w:marLeft w:val="0"/>
              <w:marRight w:val="0"/>
              <w:marTop w:val="0"/>
              <w:marBottom w:val="0"/>
              <w:divBdr>
                <w:top w:val="none" w:sz="0" w:space="0" w:color="auto"/>
                <w:left w:val="none" w:sz="0" w:space="0" w:color="auto"/>
                <w:bottom w:val="none" w:sz="0" w:space="0" w:color="auto"/>
                <w:right w:val="none" w:sz="0" w:space="0" w:color="auto"/>
              </w:divBdr>
              <w:divsChild>
                <w:div w:id="11046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31125">
      <w:bodyDiv w:val="1"/>
      <w:marLeft w:val="0"/>
      <w:marRight w:val="0"/>
      <w:marTop w:val="0"/>
      <w:marBottom w:val="0"/>
      <w:divBdr>
        <w:top w:val="none" w:sz="0" w:space="0" w:color="auto"/>
        <w:left w:val="none" w:sz="0" w:space="0" w:color="auto"/>
        <w:bottom w:val="none" w:sz="0" w:space="0" w:color="auto"/>
        <w:right w:val="none" w:sz="0" w:space="0" w:color="auto"/>
      </w:divBdr>
      <w:divsChild>
        <w:div w:id="669524667">
          <w:marLeft w:val="0"/>
          <w:marRight w:val="0"/>
          <w:marTop w:val="0"/>
          <w:marBottom w:val="0"/>
          <w:divBdr>
            <w:top w:val="none" w:sz="0" w:space="0" w:color="auto"/>
            <w:left w:val="none" w:sz="0" w:space="0" w:color="auto"/>
            <w:bottom w:val="none" w:sz="0" w:space="0" w:color="auto"/>
            <w:right w:val="none" w:sz="0" w:space="0" w:color="auto"/>
          </w:divBdr>
        </w:div>
        <w:div w:id="1833058270">
          <w:marLeft w:val="0"/>
          <w:marRight w:val="0"/>
          <w:marTop w:val="0"/>
          <w:marBottom w:val="0"/>
          <w:divBdr>
            <w:top w:val="none" w:sz="0" w:space="0" w:color="auto"/>
            <w:left w:val="none" w:sz="0" w:space="0" w:color="auto"/>
            <w:bottom w:val="none" w:sz="0" w:space="0" w:color="auto"/>
            <w:right w:val="none" w:sz="0" w:space="0" w:color="auto"/>
          </w:divBdr>
        </w:div>
        <w:div w:id="1420104375">
          <w:marLeft w:val="0"/>
          <w:marRight w:val="0"/>
          <w:marTop w:val="0"/>
          <w:marBottom w:val="0"/>
          <w:divBdr>
            <w:top w:val="none" w:sz="0" w:space="0" w:color="auto"/>
            <w:left w:val="none" w:sz="0" w:space="0" w:color="auto"/>
            <w:bottom w:val="none" w:sz="0" w:space="0" w:color="auto"/>
            <w:right w:val="none" w:sz="0" w:space="0" w:color="auto"/>
          </w:divBdr>
        </w:div>
        <w:div w:id="161165288">
          <w:marLeft w:val="0"/>
          <w:marRight w:val="0"/>
          <w:marTop w:val="0"/>
          <w:marBottom w:val="0"/>
          <w:divBdr>
            <w:top w:val="none" w:sz="0" w:space="0" w:color="auto"/>
            <w:left w:val="none" w:sz="0" w:space="0" w:color="auto"/>
            <w:bottom w:val="none" w:sz="0" w:space="0" w:color="auto"/>
            <w:right w:val="none" w:sz="0" w:space="0" w:color="auto"/>
          </w:divBdr>
        </w:div>
      </w:divsChild>
    </w:div>
    <w:div w:id="1565019545">
      <w:bodyDiv w:val="1"/>
      <w:marLeft w:val="0"/>
      <w:marRight w:val="0"/>
      <w:marTop w:val="0"/>
      <w:marBottom w:val="0"/>
      <w:divBdr>
        <w:top w:val="none" w:sz="0" w:space="0" w:color="auto"/>
        <w:left w:val="none" w:sz="0" w:space="0" w:color="auto"/>
        <w:bottom w:val="none" w:sz="0" w:space="0" w:color="auto"/>
        <w:right w:val="none" w:sz="0" w:space="0" w:color="auto"/>
      </w:divBdr>
    </w:div>
    <w:div w:id="1956447437">
      <w:bodyDiv w:val="1"/>
      <w:marLeft w:val="0"/>
      <w:marRight w:val="0"/>
      <w:marTop w:val="0"/>
      <w:marBottom w:val="0"/>
      <w:divBdr>
        <w:top w:val="none" w:sz="0" w:space="0" w:color="auto"/>
        <w:left w:val="none" w:sz="0" w:space="0" w:color="auto"/>
        <w:bottom w:val="none" w:sz="0" w:space="0" w:color="auto"/>
        <w:right w:val="none" w:sz="0" w:space="0" w:color="auto"/>
      </w:divBdr>
    </w:div>
    <w:div w:id="1985234011">
      <w:bodyDiv w:val="1"/>
      <w:marLeft w:val="0"/>
      <w:marRight w:val="0"/>
      <w:marTop w:val="0"/>
      <w:marBottom w:val="0"/>
      <w:divBdr>
        <w:top w:val="none" w:sz="0" w:space="0" w:color="auto"/>
        <w:left w:val="none" w:sz="0" w:space="0" w:color="auto"/>
        <w:bottom w:val="none" w:sz="0" w:space="0" w:color="auto"/>
        <w:right w:val="none" w:sz="0" w:space="0" w:color="auto"/>
      </w:divBdr>
    </w:div>
    <w:div w:id="1992904071">
      <w:bodyDiv w:val="1"/>
      <w:marLeft w:val="0"/>
      <w:marRight w:val="0"/>
      <w:marTop w:val="0"/>
      <w:marBottom w:val="0"/>
      <w:divBdr>
        <w:top w:val="none" w:sz="0" w:space="0" w:color="auto"/>
        <w:left w:val="none" w:sz="0" w:space="0" w:color="auto"/>
        <w:bottom w:val="none" w:sz="0" w:space="0" w:color="auto"/>
        <w:right w:val="none" w:sz="0" w:space="0" w:color="auto"/>
      </w:divBdr>
      <w:divsChild>
        <w:div w:id="951783810">
          <w:marLeft w:val="0"/>
          <w:marRight w:val="0"/>
          <w:marTop w:val="0"/>
          <w:marBottom w:val="0"/>
          <w:divBdr>
            <w:top w:val="none" w:sz="0" w:space="0" w:color="auto"/>
            <w:left w:val="none" w:sz="0" w:space="0" w:color="auto"/>
            <w:bottom w:val="none" w:sz="0" w:space="0" w:color="auto"/>
            <w:right w:val="none" w:sz="0" w:space="0" w:color="auto"/>
          </w:divBdr>
        </w:div>
        <w:div w:id="892229315">
          <w:marLeft w:val="0"/>
          <w:marRight w:val="0"/>
          <w:marTop w:val="0"/>
          <w:marBottom w:val="0"/>
          <w:divBdr>
            <w:top w:val="none" w:sz="0" w:space="0" w:color="auto"/>
            <w:left w:val="none" w:sz="0" w:space="0" w:color="auto"/>
            <w:bottom w:val="none" w:sz="0" w:space="0" w:color="auto"/>
            <w:right w:val="none" w:sz="0" w:space="0" w:color="auto"/>
          </w:divBdr>
        </w:div>
        <w:div w:id="293799031">
          <w:marLeft w:val="0"/>
          <w:marRight w:val="0"/>
          <w:marTop w:val="0"/>
          <w:marBottom w:val="0"/>
          <w:divBdr>
            <w:top w:val="none" w:sz="0" w:space="0" w:color="auto"/>
            <w:left w:val="none" w:sz="0" w:space="0" w:color="auto"/>
            <w:bottom w:val="none" w:sz="0" w:space="0" w:color="auto"/>
            <w:right w:val="none" w:sz="0" w:space="0" w:color="auto"/>
          </w:divBdr>
        </w:div>
        <w:div w:id="1571424510">
          <w:marLeft w:val="0"/>
          <w:marRight w:val="0"/>
          <w:marTop w:val="0"/>
          <w:marBottom w:val="0"/>
          <w:divBdr>
            <w:top w:val="none" w:sz="0" w:space="0" w:color="auto"/>
            <w:left w:val="none" w:sz="0" w:space="0" w:color="auto"/>
            <w:bottom w:val="none" w:sz="0" w:space="0" w:color="auto"/>
            <w:right w:val="none" w:sz="0" w:space="0" w:color="auto"/>
          </w:divBdr>
        </w:div>
      </w:divsChild>
    </w:div>
    <w:div w:id="2134903659">
      <w:bodyDiv w:val="1"/>
      <w:marLeft w:val="0"/>
      <w:marRight w:val="0"/>
      <w:marTop w:val="0"/>
      <w:marBottom w:val="0"/>
      <w:divBdr>
        <w:top w:val="none" w:sz="0" w:space="0" w:color="auto"/>
        <w:left w:val="none" w:sz="0" w:space="0" w:color="auto"/>
        <w:bottom w:val="none" w:sz="0" w:space="0" w:color="auto"/>
        <w:right w:val="none" w:sz="0" w:space="0" w:color="auto"/>
      </w:divBdr>
    </w:div>
    <w:div w:id="21382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ts.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horesta.dk/susdaneable" TargetMode="External"/><Relationship Id="rId3" Type="http://schemas.openxmlformats.org/officeDocument/2006/relationships/hyperlink" Target="https://www.greenrestaurant.dk/" TargetMode="External"/><Relationship Id="rId7" Type="http://schemas.openxmlformats.org/officeDocument/2006/relationships/hyperlink" Target="https://www.greentourismorganization.dk/" TargetMode="External"/><Relationship Id="rId12" Type="http://schemas.openxmlformats.org/officeDocument/2006/relationships/image" Target="media/image7.jpg"/><Relationship Id="rId2" Type="http://schemas.openxmlformats.org/officeDocument/2006/relationships/image" Target="media/image2.jpeg"/><Relationship Id="rId1" Type="http://schemas.openxmlformats.org/officeDocument/2006/relationships/hyperlink" Target="https://www.green-key.dk/" TargetMode="External"/><Relationship Id="rId6" Type="http://schemas.openxmlformats.org/officeDocument/2006/relationships/image" Target="media/image4.jpeg"/><Relationship Id="rId11" Type="http://schemas.openxmlformats.org/officeDocument/2006/relationships/hyperlink" Target="http://greenattraction.dk/" TargetMode="External"/><Relationship Id="rId5" Type="http://schemas.openxmlformats.org/officeDocument/2006/relationships/hyperlink" Target="https://www.greensportfacility.dk/" TargetMode="External"/><Relationship Id="rId10" Type="http://schemas.openxmlformats.org/officeDocument/2006/relationships/image" Target="media/image6.jpeg"/><Relationship Id="rId4" Type="http://schemas.openxmlformats.org/officeDocument/2006/relationships/image" Target="media/image3.jpeg"/><Relationship Id="rId9" Type="http://schemas.openxmlformats.org/officeDocument/2006/relationships/hyperlink" Target="https://www.greencamping.dk/" TargetMode="External"/><Relationship Id="rId14" Type="http://schemas.openxmlformats.org/officeDocument/2006/relationships/image" Target="media/image8.gif"/></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reets.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J\AppData\Local\Microsoft\Office\16.0\DTS\da-DK%7bBBAB3CFC-E1AC-4E94-9242-B9B0B5368B9C%7d\%7b96F657DB-BE05-4526-8043-DDA355B5CF26%7dtf16392850_win32.dotx" TargetMode="External"/></Relationships>
</file>

<file path=word/theme/theme1.xml><?xml version="1.0" encoding="utf-8"?>
<a:theme xmlns:a="http://schemas.openxmlformats.org/drawingml/2006/main" name="Custom Theme">
  <a:themeElements>
    <a:clrScheme name="GREETS">
      <a:dk1>
        <a:srgbClr val="00B050"/>
      </a:dk1>
      <a:lt1>
        <a:srgbClr val="FFFFFF"/>
      </a:lt1>
      <a:dk2>
        <a:srgbClr val="00B050"/>
      </a:dk2>
      <a:lt2>
        <a:srgbClr val="E7E6E6"/>
      </a:lt2>
      <a:accent1>
        <a:srgbClr val="00B050"/>
      </a:accent1>
      <a:accent2>
        <a:srgbClr val="00B050"/>
      </a:accent2>
      <a:accent3>
        <a:srgbClr val="34ABA2"/>
      </a:accent3>
      <a:accent4>
        <a:srgbClr val="66B2CA"/>
      </a:accent4>
      <a:accent5>
        <a:srgbClr val="C1D9CB"/>
      </a:accent5>
      <a:accent6>
        <a:srgbClr val="34ABA2"/>
      </a:accent6>
      <a:hlink>
        <a:srgbClr val="3592CF"/>
      </a:hlink>
      <a:folHlink>
        <a:srgbClr val="3592CF"/>
      </a:folHlink>
    </a:clrScheme>
    <a:fontScheme name="Verdanna">
      <a:majorFont>
        <a:latin typeface="Verdana"/>
        <a:ea typeface=""/>
        <a:cs typeface=""/>
      </a:majorFont>
      <a:minorFont>
        <a:latin typeface="Verdana"/>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AAD3-4822-4CA8-A44D-6972D225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{96F657DB-BE05-4526-8043-DDA355B5CF26}tf16392850_win32</Template>
  <TotalTime>7</TotalTime>
  <Pages>1</Pages>
  <Words>357</Words>
  <Characters>2184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Mikal Holt Jensen</dc:creator>
  <cp:keywords/>
  <cp:lastModifiedBy>Mikal Holt Jensen</cp:lastModifiedBy>
  <cp:revision>3</cp:revision>
  <cp:lastPrinted>2022-01-11T09:49:00Z</cp:lastPrinted>
  <dcterms:created xsi:type="dcterms:W3CDTF">2022-03-30T12:13:00Z</dcterms:created>
  <dcterms:modified xsi:type="dcterms:W3CDTF">2022-03-30T12:20:00Z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